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E2CC1" w:rsidR="00AB1DD2" w:rsidP="00B3573E" w:rsidRDefault="00AB1DD2" w14:paraId="6556486D" w14:textId="18DC651B">
      <w:pPr>
        <w:tabs>
          <w:tab w:val="left" w:pos="3828"/>
        </w:tabs>
        <w:suppressAutoHyphens w:val="0"/>
        <w:autoSpaceDN/>
        <w:spacing w:after="0" w:line="240" w:lineRule="auto"/>
        <w:ind w:left="3828" w:hanging="3828"/>
        <w:jc w:val="center"/>
        <w:textAlignment w:val="auto"/>
        <w:rPr>
          <w:rFonts w:asciiTheme="minorHAnsi" w:hAnsiTheme="minorHAnsi" w:eastAsiaTheme="minorHAnsi" w:cstheme="minorHAnsi"/>
          <w:b/>
          <w:lang w:val="es-ES"/>
        </w:rPr>
      </w:pPr>
      <w:r w:rsidRPr="003E2CC1">
        <w:rPr>
          <w:rFonts w:asciiTheme="minorHAnsi" w:hAnsiTheme="minorHAnsi" w:eastAsiaTheme="minorHAnsi" w:cstheme="minorHAnsi"/>
          <w:b/>
          <w:lang w:val="es-ES"/>
        </w:rPr>
        <w:t xml:space="preserve">ANEXO No </w:t>
      </w:r>
      <w:r w:rsidRPr="003E2CC1" w:rsidR="001A3205">
        <w:rPr>
          <w:rFonts w:asciiTheme="minorHAnsi" w:hAnsiTheme="minorHAnsi" w:eastAsiaTheme="minorHAnsi" w:cstheme="minorHAnsi"/>
          <w:b/>
          <w:lang w:val="es-ES"/>
        </w:rPr>
        <w:t>7</w:t>
      </w:r>
    </w:p>
    <w:p w:rsidRPr="003E2CC1" w:rsidR="00AB1DD2" w:rsidP="00B3573E" w:rsidRDefault="00AB1DD2" w14:paraId="3A2572B6" w14:textId="7782855A">
      <w:pPr>
        <w:tabs>
          <w:tab w:val="left" w:pos="3828"/>
        </w:tabs>
        <w:suppressAutoHyphens w:val="0"/>
        <w:autoSpaceDN/>
        <w:spacing w:after="0" w:line="240" w:lineRule="auto"/>
        <w:jc w:val="center"/>
        <w:textAlignment w:val="auto"/>
        <w:rPr>
          <w:rFonts w:asciiTheme="minorHAnsi" w:hAnsiTheme="minorHAnsi" w:eastAsiaTheme="minorHAnsi" w:cstheme="minorHAnsi"/>
          <w:b/>
          <w:lang w:val="es-ES"/>
        </w:rPr>
      </w:pPr>
      <w:r w:rsidRPr="003E2CC1">
        <w:rPr>
          <w:rFonts w:asciiTheme="minorHAnsi" w:hAnsiTheme="minorHAnsi" w:eastAsiaTheme="minorHAnsi" w:cstheme="minorHAnsi"/>
          <w:b/>
          <w:lang w:val="es-ES"/>
        </w:rPr>
        <w:t>CONDICIONES TÉCNICAS BÁSICAS OBLIGATORIAS DEL SERVICIO</w:t>
      </w:r>
    </w:p>
    <w:p w:rsidRPr="003E2CC1" w:rsidR="00AB1DD2" w:rsidP="0071080E" w:rsidRDefault="00AB1DD2" w14:paraId="49AE8649" w14:textId="537D3AE4">
      <w:pPr>
        <w:tabs>
          <w:tab w:val="left" w:pos="3828"/>
        </w:tabs>
        <w:suppressAutoHyphens w:val="0"/>
        <w:autoSpaceDN/>
        <w:spacing w:after="0" w:line="240" w:lineRule="auto"/>
        <w:jc w:val="center"/>
        <w:textAlignment w:val="auto"/>
        <w:rPr>
          <w:rFonts w:asciiTheme="minorHAnsi" w:hAnsiTheme="minorHAnsi" w:eastAsiaTheme="minorHAnsi" w:cstheme="minorHAnsi"/>
          <w:b/>
          <w:lang w:val="es-ES"/>
        </w:rPr>
      </w:pPr>
      <w:r w:rsidRPr="00BE1C4B">
        <w:rPr>
          <w:rFonts w:asciiTheme="minorHAnsi" w:hAnsiTheme="minorHAnsi" w:eastAsiaTheme="minorHAnsi" w:cstheme="minorHAnsi"/>
          <w:b/>
          <w:highlight w:val="magenta"/>
          <w:lang w:val="es-ES"/>
        </w:rPr>
        <w:t>INVITACIÓN</w:t>
      </w:r>
      <w:r w:rsidRPr="00BE1C4B" w:rsidR="00AA3270">
        <w:rPr>
          <w:rFonts w:asciiTheme="minorHAnsi" w:hAnsiTheme="minorHAnsi" w:eastAsiaTheme="minorHAnsi" w:cstheme="minorHAnsi"/>
          <w:b/>
          <w:highlight w:val="magenta"/>
          <w:lang w:val="es-ES"/>
        </w:rPr>
        <w:t xml:space="preserve"> ABIERTA</w:t>
      </w:r>
      <w:r w:rsidRPr="00BE1C4B" w:rsidR="00065910">
        <w:rPr>
          <w:rFonts w:asciiTheme="minorHAnsi" w:hAnsiTheme="minorHAnsi" w:eastAsiaTheme="minorHAnsi" w:cstheme="minorHAnsi"/>
          <w:b/>
          <w:highlight w:val="magenta"/>
          <w:lang w:val="es-ES"/>
        </w:rPr>
        <w:t xml:space="preserve"> </w:t>
      </w:r>
      <w:r w:rsidRPr="00BE1C4B">
        <w:rPr>
          <w:rFonts w:asciiTheme="minorHAnsi" w:hAnsiTheme="minorHAnsi" w:eastAsiaTheme="minorHAnsi" w:cstheme="minorHAnsi"/>
          <w:b/>
          <w:highlight w:val="magenta"/>
          <w:lang w:val="es-ES"/>
        </w:rPr>
        <w:t>N</w:t>
      </w:r>
      <w:r w:rsidRPr="00BE1C4B" w:rsidR="00BE1C4B">
        <w:rPr>
          <w:rFonts w:asciiTheme="minorHAnsi" w:hAnsiTheme="minorHAnsi" w:eastAsiaTheme="minorHAnsi" w:cstheme="minorHAnsi"/>
          <w:b/>
          <w:highlight w:val="magenta"/>
          <w:lang w:val="es-ES"/>
        </w:rPr>
        <w:t>o. XXX</w:t>
      </w:r>
      <w:r w:rsidRPr="00BE1C4B" w:rsidR="00775D4B">
        <w:rPr>
          <w:rFonts w:asciiTheme="minorHAnsi" w:hAnsiTheme="minorHAnsi" w:eastAsiaTheme="minorHAnsi" w:cstheme="minorHAnsi"/>
          <w:b/>
          <w:highlight w:val="magenta"/>
          <w:lang w:val="es-ES"/>
        </w:rPr>
        <w:t>-202</w:t>
      </w:r>
      <w:r w:rsidRPr="00BE1C4B" w:rsidR="008F79C8">
        <w:rPr>
          <w:rFonts w:asciiTheme="minorHAnsi" w:hAnsiTheme="minorHAnsi" w:eastAsiaTheme="minorHAnsi" w:cstheme="minorHAnsi"/>
          <w:b/>
          <w:highlight w:val="magenta"/>
          <w:lang w:val="es-ES"/>
        </w:rPr>
        <w:t>6</w:t>
      </w:r>
    </w:p>
    <w:p w:rsidR="007B69AB" w:rsidP="00096517" w:rsidRDefault="007B69AB" w14:paraId="2BA663E9" w14:textId="77777777">
      <w:pPr>
        <w:autoSpaceDE w:val="0"/>
        <w:adjustRightInd w:val="0"/>
        <w:spacing w:after="0" w:line="240" w:lineRule="auto"/>
        <w:jc w:val="both"/>
        <w:rPr>
          <w:rFonts w:asciiTheme="minorHAnsi" w:hAnsiTheme="minorHAnsi" w:cstheme="minorHAnsi"/>
          <w:color w:val="000000"/>
        </w:rPr>
      </w:pPr>
    </w:p>
    <w:p w:rsidR="008D1DD6" w:rsidP="008D1DD6" w:rsidRDefault="008D1DD6" w14:paraId="27B60502" w14:textId="77777777">
      <w:pPr>
        <w:overflowPunct w:val="0"/>
        <w:autoSpaceDE w:val="0"/>
        <w:adjustRightInd w:val="0"/>
        <w:spacing w:line="240" w:lineRule="auto"/>
        <w:rPr>
          <w:rFonts w:asciiTheme="minorHAnsi" w:hAnsiTheme="minorHAnsi" w:cstheme="minorHAnsi"/>
          <w:b/>
          <w:bCs/>
        </w:rPr>
      </w:pPr>
    </w:p>
    <w:p w:rsidR="004E085E" w:rsidP="008D1DD6" w:rsidRDefault="004E085E" w14:paraId="4E9DCACA" w14:textId="152AD83B">
      <w:pPr>
        <w:overflowPunct w:val="0"/>
        <w:autoSpaceDE w:val="0"/>
        <w:adjustRightInd w:val="0"/>
        <w:spacing w:line="240" w:lineRule="auto"/>
        <w:rPr>
          <w:rFonts w:asciiTheme="minorHAnsi" w:hAnsiTheme="minorHAnsi" w:cstheme="minorHAnsi"/>
        </w:rPr>
      </w:pPr>
      <w:r w:rsidRPr="00DE4747">
        <w:rPr>
          <w:rFonts w:asciiTheme="minorHAnsi" w:hAnsiTheme="minorHAnsi" w:cstheme="minorHAnsi"/>
          <w:b/>
          <w:bCs/>
        </w:rPr>
        <w:t>OBJETO:</w:t>
      </w:r>
      <w:r>
        <w:rPr>
          <w:rFonts w:asciiTheme="minorHAnsi" w:hAnsiTheme="minorHAnsi" w:cstheme="minorHAnsi"/>
        </w:rPr>
        <w:t xml:space="preserve"> </w:t>
      </w:r>
      <w:r w:rsidRPr="000735EE">
        <w:rPr>
          <w:rFonts w:asciiTheme="minorHAnsi" w:hAnsiTheme="minorHAnsi" w:cstheme="minorHAnsi"/>
        </w:rPr>
        <w:t>Contratar los servicios de suministro, modificación y reembolso de tiquetes aéreos en las rutas nacionales e internacionales requeridos por Fiduprevisora S.A.</w:t>
      </w:r>
      <w:r>
        <w:rPr>
          <w:rFonts w:asciiTheme="minorHAnsi" w:hAnsiTheme="minorHAnsi" w:cstheme="minorHAnsi"/>
        </w:rPr>
        <w:t xml:space="preserve"> en posición propia</w:t>
      </w:r>
      <w:r w:rsidRPr="000735EE">
        <w:rPr>
          <w:rFonts w:asciiTheme="minorHAnsi" w:hAnsiTheme="minorHAnsi" w:cstheme="minorHAnsi"/>
        </w:rPr>
        <w:t xml:space="preserve"> y </w:t>
      </w:r>
      <w:r>
        <w:rPr>
          <w:rFonts w:asciiTheme="minorHAnsi" w:hAnsiTheme="minorHAnsi" w:cstheme="minorHAnsi"/>
        </w:rPr>
        <w:t xml:space="preserve">para </w:t>
      </w:r>
      <w:r w:rsidRPr="000735EE">
        <w:rPr>
          <w:rFonts w:asciiTheme="minorHAnsi" w:hAnsiTheme="minorHAnsi" w:cstheme="minorHAnsi"/>
        </w:rPr>
        <w:t xml:space="preserve">los negocios fiduciarios administrados por </w:t>
      </w:r>
      <w:r>
        <w:rPr>
          <w:rFonts w:asciiTheme="minorHAnsi" w:hAnsiTheme="minorHAnsi" w:cstheme="minorHAnsi"/>
        </w:rPr>
        <w:t>é</w:t>
      </w:r>
      <w:r w:rsidRPr="000735EE">
        <w:rPr>
          <w:rFonts w:asciiTheme="minorHAnsi" w:hAnsiTheme="minorHAnsi" w:cstheme="minorHAnsi"/>
        </w:rPr>
        <w:t>sta.</w:t>
      </w:r>
    </w:p>
    <w:p w:rsidR="00BE1C4B" w:rsidP="008D1DD6" w:rsidRDefault="004E085E" w14:paraId="42B8040A" w14:textId="4FE627CA">
      <w:pPr>
        <w:autoSpaceDE w:val="0"/>
        <w:adjustRightInd w:val="0"/>
        <w:spacing w:after="0" w:line="240" w:lineRule="auto"/>
        <w:jc w:val="both"/>
        <w:rPr>
          <w:rFonts w:asciiTheme="minorHAnsi" w:hAnsiTheme="minorHAnsi" w:cstheme="minorHAnsi"/>
          <w:color w:val="000000"/>
        </w:rPr>
      </w:pPr>
      <w:r w:rsidRPr="00DE4747">
        <w:rPr>
          <w:rFonts w:asciiTheme="minorHAnsi" w:hAnsiTheme="minorHAnsi" w:cstheme="minorHAnsi"/>
          <w:b/>
          <w:bCs/>
        </w:rPr>
        <w:t xml:space="preserve">ALCANCE: </w:t>
      </w:r>
      <w:r>
        <w:rPr>
          <w:rFonts w:asciiTheme="minorHAnsi" w:hAnsiTheme="minorHAnsi" w:cstheme="minorHAnsi"/>
        </w:rPr>
        <w:t>P</w:t>
      </w:r>
      <w:r w:rsidRPr="00764CE1">
        <w:rPr>
          <w:rFonts w:asciiTheme="minorHAnsi" w:hAnsiTheme="minorHAnsi" w:cstheme="minorHAnsi"/>
        </w:rPr>
        <w:t xml:space="preserve">ara dichos efectos los servicios que sean prestados </w:t>
      </w:r>
      <w:r>
        <w:rPr>
          <w:rFonts w:asciiTheme="minorHAnsi" w:hAnsiTheme="minorHAnsi" w:cstheme="minorHAnsi"/>
        </w:rPr>
        <w:t xml:space="preserve">a los negocios fiduciarios deberán ser facturados </w:t>
      </w:r>
      <w:r w:rsidRPr="00764CE1">
        <w:rPr>
          <w:rFonts w:asciiTheme="minorHAnsi" w:hAnsiTheme="minorHAnsi" w:cstheme="minorHAnsi"/>
        </w:rPr>
        <w:t xml:space="preserve">directamente por el CONTRATISTA a cada uno de </w:t>
      </w:r>
      <w:r>
        <w:rPr>
          <w:rFonts w:asciiTheme="minorHAnsi" w:hAnsiTheme="minorHAnsi" w:cstheme="minorHAnsi"/>
        </w:rPr>
        <w:t>ellos</w:t>
      </w:r>
      <w:r w:rsidRPr="00764CE1">
        <w:rPr>
          <w:rFonts w:asciiTheme="minorHAnsi" w:hAnsiTheme="minorHAnsi" w:cstheme="minorHAnsi"/>
        </w:rPr>
        <w:t xml:space="preserve"> según corresponda.</w:t>
      </w:r>
    </w:p>
    <w:p w:rsidR="00BE1C4B" w:rsidP="00096517" w:rsidRDefault="00BE1C4B" w14:paraId="47C1463C" w14:textId="77777777">
      <w:pPr>
        <w:autoSpaceDE w:val="0"/>
        <w:adjustRightInd w:val="0"/>
        <w:spacing w:after="0" w:line="240" w:lineRule="auto"/>
        <w:jc w:val="both"/>
        <w:rPr>
          <w:rFonts w:asciiTheme="minorHAnsi" w:hAnsiTheme="minorHAnsi" w:cstheme="minorHAnsi"/>
          <w:color w:val="000000"/>
        </w:rPr>
      </w:pPr>
    </w:p>
    <w:p w:rsidRPr="003E2CC1" w:rsidR="00BE1C4B" w:rsidP="00096517" w:rsidRDefault="00BE1C4B" w14:paraId="18B84AA0" w14:textId="77777777">
      <w:pPr>
        <w:autoSpaceDE w:val="0"/>
        <w:adjustRightInd w:val="0"/>
        <w:spacing w:after="0" w:line="240" w:lineRule="auto"/>
        <w:jc w:val="both"/>
        <w:rPr>
          <w:rFonts w:asciiTheme="minorHAnsi" w:hAnsiTheme="minorHAnsi" w:cstheme="minorHAnsi"/>
          <w:color w:val="000000"/>
        </w:rPr>
      </w:pPr>
    </w:p>
    <w:p w:rsidRPr="003E2CC1" w:rsidR="00EE229A" w:rsidP="00396720" w:rsidRDefault="00775D4B" w14:paraId="5809CF07" w14:textId="72025B67">
      <w:pPr>
        <w:spacing w:after="0"/>
        <w:jc w:val="both"/>
        <w:rPr>
          <w:rFonts w:asciiTheme="minorHAnsi" w:hAnsiTheme="minorHAnsi" w:cstheme="minorHAnsi"/>
          <w:color w:val="000000"/>
        </w:rPr>
      </w:pPr>
      <w:r w:rsidRPr="003E2CC1">
        <w:rPr>
          <w:rFonts w:asciiTheme="minorHAnsi" w:hAnsiTheme="minorHAnsi" w:cstheme="minorHAnsi"/>
          <w:color w:val="000000"/>
          <w:lang w:val="es-ES"/>
        </w:rPr>
        <w:t xml:space="preserve">El Oferente </w:t>
      </w:r>
      <w:r w:rsidRPr="003E2CC1" w:rsidR="001D0ED9">
        <w:rPr>
          <w:rFonts w:asciiTheme="minorHAnsi" w:hAnsiTheme="minorHAnsi" w:cstheme="minorHAnsi"/>
          <w:color w:val="000000"/>
          <w:lang w:val="es-ES"/>
        </w:rPr>
        <w:t>debe</w:t>
      </w:r>
      <w:r w:rsidRPr="003E2CC1">
        <w:rPr>
          <w:rFonts w:asciiTheme="minorHAnsi" w:hAnsiTheme="minorHAnsi" w:cstheme="minorHAnsi"/>
          <w:color w:val="000000"/>
          <w:lang w:val="es-ES"/>
        </w:rPr>
        <w:t xml:space="preserve"> tener en cuenta las condiciones técnicas básicas de servicio descritas a continuación, las cuales serán de estricto cumplimiento con el fin de llevar a buen término el objeto a contratar</w:t>
      </w:r>
      <w:r w:rsidRPr="003E2CC1" w:rsidR="007B69AB">
        <w:rPr>
          <w:rFonts w:asciiTheme="minorHAnsi" w:hAnsiTheme="minorHAnsi" w:cstheme="minorHAnsi"/>
          <w:color w:val="000000"/>
        </w:rPr>
        <w:t>:</w:t>
      </w:r>
    </w:p>
    <w:p w:rsidRPr="003E2CC1" w:rsidR="009E605E" w:rsidP="00396720" w:rsidRDefault="009E605E" w14:paraId="3CC25FF5" w14:textId="77777777">
      <w:pPr>
        <w:spacing w:after="0"/>
        <w:jc w:val="both"/>
        <w:rPr>
          <w:rFonts w:asciiTheme="minorHAnsi" w:hAnsiTheme="minorHAnsi" w:cstheme="minorHAnsi"/>
          <w:color w:val="000000"/>
        </w:rPr>
      </w:pPr>
    </w:p>
    <w:p w:rsidRPr="00CA07A0" w:rsidR="00396720" w:rsidP="080ACD7C" w:rsidRDefault="00396720" w14:paraId="68C66607" w14:textId="511B37B0">
      <w:pPr>
        <w:overflowPunct w:val="0"/>
        <w:autoSpaceDE w:val="0"/>
        <w:adjustRightInd w:val="0"/>
        <w:jc w:val="both"/>
        <w:rPr>
          <w:rFonts w:asciiTheme="minorHAnsi" w:hAnsiTheme="minorHAnsi" w:cstheme="minorBidi"/>
        </w:rPr>
      </w:pPr>
      <w:r w:rsidRPr="080ACD7C">
        <w:rPr>
          <w:rFonts w:asciiTheme="minorHAnsi" w:hAnsiTheme="minorHAnsi" w:cstheme="minorBidi"/>
          <w:b/>
          <w:bCs/>
        </w:rPr>
        <w:t>1.</w:t>
      </w:r>
      <w:r w:rsidRPr="080ACD7C" w:rsidR="00DC6192">
        <w:rPr>
          <w:rFonts w:asciiTheme="minorHAnsi" w:hAnsiTheme="minorHAnsi" w:cstheme="minorBidi"/>
          <w:b/>
          <w:bCs/>
        </w:rPr>
        <w:t xml:space="preserve"> </w:t>
      </w:r>
      <w:r w:rsidRPr="080ACD7C">
        <w:rPr>
          <w:rFonts w:asciiTheme="minorHAnsi" w:hAnsiTheme="minorHAnsi" w:cstheme="minorBidi"/>
        </w:rPr>
        <w:t xml:space="preserve">El </w:t>
      </w:r>
      <w:r w:rsidRPr="080ACD7C" w:rsidR="639FC43A">
        <w:rPr>
          <w:rFonts w:asciiTheme="minorHAnsi" w:hAnsiTheme="minorHAnsi" w:cstheme="minorBidi"/>
        </w:rPr>
        <w:t xml:space="preserve">oferente </w:t>
      </w:r>
      <w:r w:rsidRPr="080ACD7C">
        <w:rPr>
          <w:rFonts w:asciiTheme="minorHAnsi" w:hAnsiTheme="minorHAnsi" w:cstheme="minorBidi"/>
        </w:rPr>
        <w:t>deberá suministrar los siguientes sistemas de comunicación durante las 24 horas del día, los siete (7) días de la semana (24/7):</w:t>
      </w:r>
    </w:p>
    <w:p w:rsidR="00396720" w:rsidP="00396720" w:rsidRDefault="00396720" w14:paraId="1E451919" w14:textId="77777777">
      <w:pPr>
        <w:overflowPunct w:val="0"/>
        <w:autoSpaceDE w:val="0"/>
        <w:adjustRightInd w:val="0"/>
        <w:ind w:left="360"/>
        <w:jc w:val="both"/>
        <w:rPr>
          <w:rFonts w:asciiTheme="minorHAnsi" w:hAnsiTheme="minorHAnsi" w:cstheme="minorHAnsi"/>
        </w:rPr>
      </w:pPr>
    </w:p>
    <w:p w:rsidR="0049216A" w:rsidP="0049216A" w:rsidRDefault="00396720" w14:paraId="4ED2701B" w14:textId="77777777">
      <w:pPr>
        <w:pStyle w:val="Prrafodelista"/>
        <w:numPr>
          <w:ilvl w:val="0"/>
          <w:numId w:val="29"/>
        </w:numPr>
        <w:suppressAutoHyphens w:val="0"/>
        <w:overflowPunct w:val="0"/>
        <w:autoSpaceDE w:val="0"/>
        <w:adjustRightInd w:val="0"/>
        <w:spacing w:after="0" w:line="240" w:lineRule="auto"/>
        <w:contextualSpacing/>
        <w:jc w:val="both"/>
        <w:rPr>
          <w:rFonts w:asciiTheme="minorHAnsi" w:hAnsiTheme="minorHAnsi" w:cstheme="minorHAnsi"/>
        </w:rPr>
      </w:pPr>
      <w:r w:rsidRPr="00CA07A0">
        <w:rPr>
          <w:rFonts w:asciiTheme="minorHAnsi" w:hAnsiTheme="minorHAnsi" w:cstheme="minorHAnsi"/>
        </w:rPr>
        <w:t>Una línea telefónica celular exclusiva, que incluya servicio de respuesta a través de WHATSAPP, para atender requerimientos bien sea del Supervisor del contrato, del funcionario designado por la Fiduprevisora S. A. o de los mismos pasajeros.</w:t>
      </w:r>
    </w:p>
    <w:p w:rsidRPr="0049216A" w:rsidR="00396720" w:rsidP="0049216A" w:rsidRDefault="0049216A" w14:paraId="320F7B84" w14:textId="0F74A114">
      <w:pPr>
        <w:pStyle w:val="Prrafodelista"/>
        <w:numPr>
          <w:ilvl w:val="0"/>
          <w:numId w:val="29"/>
        </w:numPr>
        <w:suppressAutoHyphens w:val="0"/>
        <w:overflowPunct w:val="0"/>
        <w:autoSpaceDE w:val="0"/>
        <w:adjustRightInd w:val="0"/>
        <w:spacing w:after="0" w:line="240" w:lineRule="auto"/>
        <w:contextualSpacing/>
        <w:jc w:val="both"/>
        <w:rPr>
          <w:rFonts w:asciiTheme="minorHAnsi" w:hAnsiTheme="minorHAnsi" w:cstheme="minorHAnsi"/>
        </w:rPr>
      </w:pPr>
      <w:r w:rsidRPr="0049216A">
        <w:rPr>
          <w:rFonts w:asciiTheme="minorHAnsi" w:hAnsiTheme="minorHAnsi" w:cstheme="minorHAnsi"/>
        </w:rPr>
        <w:t>Cuenta de correo electrónico exclusivo para la atención y comunicación con Fiduprevisora S. A.</w:t>
      </w:r>
    </w:p>
    <w:p w:rsidRPr="00CA07A0" w:rsidR="00396720" w:rsidP="00396720" w:rsidRDefault="00396720" w14:paraId="17023BE4" w14:textId="77777777">
      <w:pPr>
        <w:pStyle w:val="Prrafodelista"/>
        <w:numPr>
          <w:ilvl w:val="0"/>
          <w:numId w:val="29"/>
        </w:numPr>
        <w:suppressAutoHyphens w:val="0"/>
        <w:overflowPunct w:val="0"/>
        <w:autoSpaceDE w:val="0"/>
        <w:adjustRightInd w:val="0"/>
        <w:spacing w:after="0" w:line="240" w:lineRule="auto"/>
        <w:contextualSpacing/>
        <w:jc w:val="both"/>
        <w:rPr>
          <w:rFonts w:asciiTheme="minorHAnsi" w:hAnsiTheme="minorHAnsi" w:cstheme="minorHAnsi"/>
        </w:rPr>
      </w:pPr>
      <w:r w:rsidRPr="00CA07A0">
        <w:rPr>
          <w:rFonts w:asciiTheme="minorHAnsi" w:hAnsiTheme="minorHAnsi" w:cstheme="minorHAnsi"/>
        </w:rPr>
        <w:t>Plataforma tecnológica que permita programación y comparación de tiquetes, entre otros servicios.</w:t>
      </w:r>
    </w:p>
    <w:p w:rsidR="00396720" w:rsidP="00396720" w:rsidRDefault="00396720" w14:paraId="4BC05180" w14:textId="77777777">
      <w:pPr>
        <w:overflowPunct w:val="0"/>
        <w:autoSpaceDE w:val="0"/>
        <w:adjustRightInd w:val="0"/>
        <w:jc w:val="both"/>
        <w:rPr>
          <w:rFonts w:asciiTheme="minorHAnsi" w:hAnsiTheme="minorHAnsi" w:cstheme="minorHAnsi"/>
        </w:rPr>
      </w:pPr>
    </w:p>
    <w:p w:rsidRPr="00396720" w:rsidR="00396720" w:rsidP="00396720" w:rsidRDefault="00396720" w14:paraId="254F397B" w14:textId="444DD5CE">
      <w:pPr>
        <w:overflowPunct w:val="0"/>
        <w:autoSpaceDE w:val="0"/>
        <w:adjustRightInd w:val="0"/>
        <w:jc w:val="both"/>
        <w:rPr>
          <w:rFonts w:asciiTheme="minorHAnsi" w:hAnsiTheme="minorHAnsi" w:cstheme="minorHAnsi"/>
          <w:lang w:val="es-ES"/>
        </w:rPr>
      </w:pPr>
      <w:r w:rsidRPr="00492B33">
        <w:rPr>
          <w:rFonts w:asciiTheme="minorHAnsi" w:hAnsiTheme="minorHAnsi" w:cstheme="minorHAnsi"/>
        </w:rPr>
        <w:t>La información respecto de estos medios de atención, deberán constar en el acta de inicio sin perjuicio de la obligatoriedad contractual que tendrá el futuro contratista.</w:t>
      </w:r>
    </w:p>
    <w:p w:rsidRPr="00396720" w:rsidR="00396720" w:rsidP="00396720" w:rsidRDefault="00396720" w14:paraId="668B70F9" w14:textId="79102A75">
      <w:pPr>
        <w:overflowPunct w:val="0"/>
        <w:autoSpaceDE w:val="0"/>
        <w:adjustRightInd w:val="0"/>
        <w:jc w:val="both"/>
        <w:rPr>
          <w:rFonts w:asciiTheme="minorHAnsi" w:hAnsiTheme="minorHAnsi" w:cstheme="minorHAnsi"/>
        </w:rPr>
      </w:pPr>
      <w:r w:rsidRPr="00DC6192">
        <w:rPr>
          <w:rFonts w:asciiTheme="minorHAnsi" w:hAnsiTheme="minorHAnsi" w:cstheme="minorHAnsi"/>
          <w:b/>
          <w:bCs/>
        </w:rPr>
        <w:t>2</w:t>
      </w:r>
      <w:r>
        <w:rPr>
          <w:rFonts w:asciiTheme="minorHAnsi" w:hAnsiTheme="minorHAnsi" w:cstheme="minorHAnsi"/>
        </w:rPr>
        <w:t>.</w:t>
      </w:r>
      <w:r w:rsidRPr="00CA07A0">
        <w:rPr>
          <w:rFonts w:asciiTheme="minorHAnsi" w:hAnsiTheme="minorHAnsi" w:cstheme="minorHAnsi"/>
        </w:rPr>
        <w:t>Poner a disposición el personal y los recursos requeridos para la atención y prestación de los siguientes servicios sin costo, comisiones o tarifas adicionales para la Fiduprevisora S. A.</w:t>
      </w:r>
    </w:p>
    <w:p w:rsidRPr="00995DAC" w:rsidR="00290AB1" w:rsidP="00290AB1" w:rsidRDefault="00290AB1" w14:paraId="431CD658" w14:textId="77777777">
      <w:pPr>
        <w:pStyle w:val="Prrafodelista"/>
        <w:numPr>
          <w:ilvl w:val="0"/>
          <w:numId w:val="30"/>
        </w:numPr>
        <w:suppressAutoHyphens w:val="0"/>
        <w:overflowPunct w:val="0"/>
        <w:autoSpaceDE w:val="0"/>
        <w:adjustRightInd w:val="0"/>
        <w:spacing w:after="0" w:line="240" w:lineRule="auto"/>
        <w:contextualSpacing/>
        <w:jc w:val="both"/>
        <w:rPr>
          <w:rFonts w:asciiTheme="minorHAnsi" w:hAnsiTheme="minorHAnsi" w:cstheme="minorHAnsi"/>
          <w:lang w:val="es-ES_tradnl"/>
        </w:rPr>
      </w:pPr>
      <w:r w:rsidRPr="00995DAC">
        <w:rPr>
          <w:rFonts w:asciiTheme="minorHAnsi" w:hAnsiTheme="minorHAnsi" w:cstheme="minorHAnsi"/>
        </w:rPr>
        <w:t>Gestionar convenios ante las aerolíneas utilizadas por el contratista y otorgar a la Fiduprevisora S. A. la totalidad de los beneficios y descuentos obtenidos por los mismos.</w:t>
      </w:r>
    </w:p>
    <w:p w:rsidRPr="00995DAC" w:rsidR="00290AB1" w:rsidP="00290AB1" w:rsidRDefault="00290AB1" w14:paraId="4457C735" w14:textId="77777777">
      <w:pPr>
        <w:pStyle w:val="Prrafodelista"/>
        <w:numPr>
          <w:ilvl w:val="0"/>
          <w:numId w:val="30"/>
        </w:numPr>
        <w:suppressAutoHyphens w:val="0"/>
        <w:overflowPunct w:val="0"/>
        <w:autoSpaceDE w:val="0"/>
        <w:adjustRightInd w:val="0"/>
        <w:spacing w:after="0" w:line="240" w:lineRule="auto"/>
        <w:contextualSpacing/>
        <w:jc w:val="both"/>
        <w:rPr>
          <w:rFonts w:asciiTheme="minorHAnsi" w:hAnsiTheme="minorHAnsi" w:cstheme="minorHAnsi"/>
          <w:lang w:val="es-ES_tradnl"/>
        </w:rPr>
      </w:pPr>
      <w:r w:rsidRPr="00492B33">
        <w:rPr>
          <w:rFonts w:asciiTheme="minorHAnsi" w:hAnsiTheme="minorHAnsi" w:cstheme="minorHAnsi"/>
        </w:rPr>
        <w:lastRenderedPageBreak/>
        <w:t>Ofrecer las tarifas de tiquetes aéreos disponibles en el mercado (incluyendo la más económica disponible).</w:t>
      </w:r>
    </w:p>
    <w:p w:rsidRPr="00995DAC" w:rsidR="00290AB1" w:rsidP="00290AB1" w:rsidRDefault="00290AB1" w14:paraId="768222E7" w14:textId="77777777">
      <w:pPr>
        <w:pStyle w:val="Prrafodelista"/>
        <w:numPr>
          <w:ilvl w:val="0"/>
          <w:numId w:val="30"/>
        </w:numPr>
        <w:suppressAutoHyphens w:val="0"/>
        <w:overflowPunct w:val="0"/>
        <w:autoSpaceDE w:val="0"/>
        <w:adjustRightInd w:val="0"/>
        <w:spacing w:after="0" w:line="240" w:lineRule="auto"/>
        <w:contextualSpacing/>
        <w:jc w:val="both"/>
        <w:rPr>
          <w:rFonts w:asciiTheme="minorHAnsi" w:hAnsiTheme="minorHAnsi" w:cstheme="minorHAnsi"/>
          <w:lang w:val="es-ES_tradnl"/>
        </w:rPr>
      </w:pPr>
      <w:r w:rsidRPr="00492B33">
        <w:rPr>
          <w:rFonts w:asciiTheme="minorHAnsi" w:hAnsiTheme="minorHAnsi" w:cstheme="minorHAnsi"/>
        </w:rPr>
        <w:t>Discriminar e informar a la Fiduprevisora S. A. sobre las restricciones, condiciones y demás aspectos de cada tarifa.</w:t>
      </w:r>
    </w:p>
    <w:p w:rsidRPr="00995DAC" w:rsidR="00290AB1" w:rsidP="00290AB1" w:rsidRDefault="00290AB1" w14:paraId="7981F246" w14:textId="77777777">
      <w:pPr>
        <w:pStyle w:val="Prrafodelista"/>
        <w:numPr>
          <w:ilvl w:val="0"/>
          <w:numId w:val="30"/>
        </w:numPr>
        <w:suppressAutoHyphens w:val="0"/>
        <w:overflowPunct w:val="0"/>
        <w:autoSpaceDE w:val="0"/>
        <w:adjustRightInd w:val="0"/>
        <w:spacing w:after="0" w:line="240" w:lineRule="auto"/>
        <w:contextualSpacing/>
        <w:jc w:val="both"/>
        <w:rPr>
          <w:rFonts w:asciiTheme="minorHAnsi" w:hAnsiTheme="minorHAnsi" w:cstheme="minorHAnsi"/>
          <w:lang w:val="es-ES_tradnl"/>
        </w:rPr>
      </w:pPr>
      <w:r w:rsidRPr="00492B33">
        <w:rPr>
          <w:rFonts w:asciiTheme="minorHAnsi" w:hAnsiTheme="minorHAnsi" w:cstheme="minorHAnsi"/>
        </w:rPr>
        <w:t>Garantizar la respuesta a las solicitudes realizadas de lunes a domingo.</w:t>
      </w:r>
    </w:p>
    <w:p w:rsidRPr="00995DAC" w:rsidR="00290AB1" w:rsidP="00290AB1" w:rsidRDefault="00290AB1" w14:paraId="09385919" w14:textId="77777777">
      <w:pPr>
        <w:pStyle w:val="Prrafodelista"/>
        <w:numPr>
          <w:ilvl w:val="0"/>
          <w:numId w:val="30"/>
        </w:numPr>
        <w:suppressAutoHyphens w:val="0"/>
        <w:overflowPunct w:val="0"/>
        <w:autoSpaceDE w:val="0"/>
        <w:adjustRightInd w:val="0"/>
        <w:spacing w:after="0" w:line="240" w:lineRule="auto"/>
        <w:contextualSpacing/>
        <w:jc w:val="both"/>
        <w:rPr>
          <w:rFonts w:asciiTheme="minorHAnsi" w:hAnsiTheme="minorHAnsi" w:cstheme="minorHAnsi"/>
          <w:lang w:val="es-ES_tradnl"/>
        </w:rPr>
      </w:pPr>
      <w:r w:rsidRPr="00492B33">
        <w:rPr>
          <w:rFonts w:asciiTheme="minorHAnsi" w:hAnsiTheme="minorHAnsi" w:cstheme="minorHAnsi"/>
        </w:rPr>
        <w:t>Generar reportes según las necesidades de la Fiduprevisora S. A.</w:t>
      </w:r>
    </w:p>
    <w:p w:rsidRPr="00995DAC" w:rsidR="00290AB1" w:rsidP="00290AB1" w:rsidRDefault="00290AB1" w14:paraId="51BEDCB0" w14:textId="77777777">
      <w:pPr>
        <w:pStyle w:val="Prrafodelista"/>
        <w:numPr>
          <w:ilvl w:val="0"/>
          <w:numId w:val="30"/>
        </w:numPr>
        <w:suppressAutoHyphens w:val="0"/>
        <w:overflowPunct w:val="0"/>
        <w:autoSpaceDE w:val="0"/>
        <w:adjustRightInd w:val="0"/>
        <w:spacing w:after="0" w:line="240" w:lineRule="auto"/>
        <w:contextualSpacing/>
        <w:jc w:val="both"/>
        <w:rPr>
          <w:rFonts w:asciiTheme="minorHAnsi" w:hAnsiTheme="minorHAnsi" w:cstheme="minorHAnsi"/>
          <w:lang w:val="es-ES_tradnl"/>
        </w:rPr>
      </w:pPr>
      <w:r w:rsidRPr="00492B33">
        <w:rPr>
          <w:rFonts w:asciiTheme="minorHAnsi" w:hAnsiTheme="minorHAnsi" w:cstheme="minorHAnsi"/>
        </w:rPr>
        <w:t>Llevar el control de la ejecución del contrato a fin de no sobrepasar el presupuesto contratado.</w:t>
      </w:r>
    </w:p>
    <w:p w:rsidR="00290AB1" w:rsidP="00290AB1" w:rsidRDefault="00290AB1" w14:paraId="22252627" w14:textId="77777777">
      <w:pPr>
        <w:pStyle w:val="Prrafodelista"/>
        <w:numPr>
          <w:ilvl w:val="0"/>
          <w:numId w:val="30"/>
        </w:numPr>
        <w:suppressAutoHyphens w:val="0"/>
        <w:overflowPunct w:val="0"/>
        <w:autoSpaceDE w:val="0"/>
        <w:adjustRightInd w:val="0"/>
        <w:spacing w:after="0" w:line="240" w:lineRule="auto"/>
        <w:contextualSpacing/>
        <w:jc w:val="both"/>
        <w:rPr>
          <w:rFonts w:asciiTheme="minorHAnsi" w:hAnsiTheme="minorHAnsi" w:cstheme="minorHAnsi"/>
          <w:lang w:val="es-ES_tradnl"/>
        </w:rPr>
      </w:pPr>
      <w:r>
        <w:rPr>
          <w:rFonts w:asciiTheme="minorHAnsi" w:hAnsiTheme="minorHAnsi" w:cstheme="minorHAnsi"/>
          <w:lang w:val="es-ES_tradnl"/>
        </w:rPr>
        <w:t>Ofrecer los</w:t>
      </w:r>
      <w:r w:rsidRPr="00166D6B">
        <w:rPr>
          <w:rFonts w:asciiTheme="minorHAnsi" w:hAnsiTheme="minorHAnsi" w:cstheme="minorHAnsi"/>
          <w:lang w:val="es-ES_tradnl"/>
        </w:rPr>
        <w:t xml:space="preserve"> tiquetes que permitan cambios y reembolsos</w:t>
      </w:r>
      <w:r>
        <w:rPr>
          <w:rFonts w:asciiTheme="minorHAnsi" w:hAnsiTheme="minorHAnsi" w:cstheme="minorHAnsi"/>
          <w:lang w:val="es-ES_tradnl"/>
        </w:rPr>
        <w:t xml:space="preserve"> en Clase Económica</w:t>
      </w:r>
    </w:p>
    <w:p w:rsidRPr="00995DAC" w:rsidR="00290AB1" w:rsidP="00290AB1" w:rsidRDefault="00290AB1" w14:paraId="06357452" w14:textId="77777777">
      <w:pPr>
        <w:pStyle w:val="Prrafodelista"/>
        <w:numPr>
          <w:ilvl w:val="0"/>
          <w:numId w:val="30"/>
        </w:numPr>
        <w:suppressAutoHyphens w:val="0"/>
        <w:overflowPunct w:val="0"/>
        <w:autoSpaceDE w:val="0"/>
        <w:adjustRightInd w:val="0"/>
        <w:spacing w:after="0" w:line="240" w:lineRule="auto"/>
        <w:contextualSpacing/>
        <w:jc w:val="both"/>
        <w:rPr>
          <w:rFonts w:asciiTheme="minorHAnsi" w:hAnsiTheme="minorHAnsi" w:cstheme="minorHAnsi"/>
          <w:lang w:val="es-ES_tradnl"/>
        </w:rPr>
      </w:pPr>
      <w:r w:rsidRPr="00492B33">
        <w:rPr>
          <w:rFonts w:asciiTheme="minorHAnsi" w:hAnsiTheme="minorHAnsi" w:cstheme="minorHAnsi"/>
        </w:rPr>
        <w:t>Gestionar reembolsos por cancelación y cambio de tiquetes aéreos de manera mensual</w:t>
      </w:r>
      <w:r>
        <w:rPr>
          <w:rFonts w:asciiTheme="minorHAnsi" w:hAnsiTheme="minorHAnsi" w:cstheme="minorHAnsi"/>
        </w:rPr>
        <w:t>,</w:t>
      </w:r>
      <w:r w:rsidRPr="00492B33">
        <w:rPr>
          <w:rFonts w:asciiTheme="minorHAnsi" w:hAnsiTheme="minorHAnsi" w:cstheme="minorHAnsi"/>
        </w:rPr>
        <w:t xml:space="preserve"> de acuerdo con las condiciones y políticas de las aerolíneas.</w:t>
      </w:r>
    </w:p>
    <w:p w:rsidRPr="00400F39" w:rsidR="004A6629" w:rsidP="004A6629" w:rsidRDefault="004A6629" w14:paraId="410E64C8" w14:textId="77777777">
      <w:pPr>
        <w:pStyle w:val="Prrafodelista"/>
        <w:numPr>
          <w:ilvl w:val="0"/>
          <w:numId w:val="30"/>
        </w:numPr>
        <w:suppressAutoHyphens w:val="0"/>
        <w:overflowPunct w:val="0"/>
        <w:autoSpaceDE w:val="0"/>
        <w:adjustRightInd w:val="0"/>
        <w:spacing w:after="0" w:line="240" w:lineRule="auto"/>
        <w:contextualSpacing/>
        <w:jc w:val="both"/>
        <w:rPr>
          <w:rFonts w:asciiTheme="minorHAnsi" w:hAnsiTheme="minorHAnsi" w:cstheme="minorHAnsi"/>
          <w:lang w:val="es-ES_tradnl"/>
        </w:rPr>
      </w:pPr>
      <w:r w:rsidRPr="00400F39">
        <w:rPr>
          <w:rFonts w:asciiTheme="minorHAnsi" w:hAnsiTheme="minorHAnsi" w:cstheme="minorHAnsi"/>
        </w:rPr>
        <w:t xml:space="preserve">Garantizar que los beneficios ofrecidos por el mismo contratista y por las aerolíneas sean de uso exclusivo de la Fiduprevisora S. A., es decir para sus diferentes colaboradores y </w:t>
      </w:r>
      <w:r>
        <w:rPr>
          <w:rFonts w:asciiTheme="minorHAnsi" w:hAnsiTheme="minorHAnsi" w:cstheme="minorHAnsi"/>
        </w:rPr>
        <w:t xml:space="preserve">para </w:t>
      </w:r>
      <w:r w:rsidRPr="00400F39">
        <w:rPr>
          <w:rFonts w:asciiTheme="minorHAnsi" w:hAnsiTheme="minorHAnsi" w:cstheme="minorHAnsi"/>
        </w:rPr>
        <w:t>los negocios fiduciarios que administra</w:t>
      </w:r>
      <w:r>
        <w:rPr>
          <w:rFonts w:asciiTheme="minorHAnsi" w:hAnsiTheme="minorHAnsi" w:cstheme="minorHAnsi"/>
        </w:rPr>
        <w:t>.</w:t>
      </w:r>
    </w:p>
    <w:p w:rsidRPr="00CA07A0" w:rsidR="00396720" w:rsidP="00396720" w:rsidRDefault="00396720" w14:paraId="24F721B5" w14:textId="77777777">
      <w:pPr>
        <w:overflowPunct w:val="0"/>
        <w:autoSpaceDE w:val="0"/>
        <w:adjustRightInd w:val="0"/>
        <w:ind w:left="360"/>
        <w:jc w:val="both"/>
        <w:rPr>
          <w:rFonts w:asciiTheme="minorHAnsi" w:hAnsiTheme="minorHAnsi" w:cstheme="minorHAnsi"/>
          <w:lang w:val="es-ES_tradnl"/>
        </w:rPr>
      </w:pPr>
    </w:p>
    <w:p w:rsidR="00DC6192" w:rsidP="00A91154" w:rsidRDefault="00DC6192" w14:paraId="4B2BF01A" w14:textId="179CCED5">
      <w:pPr>
        <w:overflowPunct w:val="0"/>
        <w:autoSpaceDE w:val="0"/>
        <w:adjustRightInd w:val="0"/>
        <w:jc w:val="both"/>
        <w:rPr>
          <w:rFonts w:asciiTheme="minorHAnsi" w:hAnsiTheme="minorHAnsi" w:cstheme="minorHAnsi"/>
        </w:rPr>
      </w:pPr>
      <w:r w:rsidRPr="00DC6192">
        <w:rPr>
          <w:rFonts w:asciiTheme="minorHAnsi" w:hAnsiTheme="minorHAnsi" w:cstheme="minorHAnsi"/>
          <w:b/>
          <w:bCs/>
        </w:rPr>
        <w:t>3</w:t>
      </w:r>
      <w:r>
        <w:rPr>
          <w:rFonts w:asciiTheme="minorHAnsi" w:hAnsiTheme="minorHAnsi" w:cstheme="minorHAnsi"/>
        </w:rPr>
        <w:t xml:space="preserve">. </w:t>
      </w:r>
      <w:r w:rsidRPr="00995DAC">
        <w:rPr>
          <w:rFonts w:asciiTheme="minorHAnsi" w:hAnsiTheme="minorHAnsi" w:cstheme="minorHAnsi"/>
        </w:rPr>
        <w:t xml:space="preserve">Designar un (1) ejecutivo de cuenta quien estará encargado de garantizar un enlace directo en temas administrativos y de servicio entre el contratista y la Fiduprevisora S. A., para atender las solicitudes y suministrar la información requerida. </w:t>
      </w:r>
      <w:r>
        <w:rPr>
          <w:rFonts w:asciiTheme="minorHAnsi" w:hAnsiTheme="minorHAnsi" w:cstheme="minorHAnsi"/>
        </w:rPr>
        <w:t>P</w:t>
      </w:r>
      <w:r w:rsidRPr="00995DAC">
        <w:rPr>
          <w:rFonts w:asciiTheme="minorHAnsi" w:hAnsiTheme="minorHAnsi" w:cstheme="minorHAnsi"/>
        </w:rPr>
        <w:t>ara el efecto, el contratista deberá suministrar el personal desde la fecha de inicio del contrato y durante toda la ejecución de este, quien prestará los servicios de manera 100% presencial en las instalaciones de la Fiduprevisora S. A., acogiéndose al horario laboral de ésta</w:t>
      </w:r>
      <w:r>
        <w:rPr>
          <w:rFonts w:asciiTheme="minorHAnsi" w:hAnsiTheme="minorHAnsi" w:cstheme="minorHAnsi"/>
        </w:rPr>
        <w:t>.</w:t>
      </w:r>
    </w:p>
    <w:p w:rsidR="00DC6192" w:rsidP="00A91154" w:rsidRDefault="00DC6192" w14:paraId="755B70FA" w14:textId="6489198E">
      <w:pPr>
        <w:overflowPunct w:val="0"/>
        <w:autoSpaceDE w:val="0"/>
        <w:adjustRightInd w:val="0"/>
        <w:jc w:val="both"/>
        <w:rPr>
          <w:rFonts w:asciiTheme="minorHAnsi" w:hAnsiTheme="minorHAnsi" w:cstheme="minorHAnsi"/>
        </w:rPr>
      </w:pPr>
      <w:r w:rsidRPr="00492B33">
        <w:rPr>
          <w:rFonts w:asciiTheme="minorHAnsi" w:hAnsiTheme="minorHAnsi" w:cstheme="minorHAnsi"/>
        </w:rPr>
        <w:t>El contratista deberá suministrar todos los medios tecnológicos que se requieran y por parte de la Fiduprevisora S. A. solamente se suministrará un puesto de trabajo físico.</w:t>
      </w:r>
    </w:p>
    <w:p w:rsidR="00DC6192" w:rsidP="00A91154" w:rsidRDefault="00DC6192" w14:paraId="3009689E" w14:textId="48324F73">
      <w:pPr>
        <w:overflowPunct w:val="0"/>
        <w:autoSpaceDE w:val="0"/>
        <w:adjustRightInd w:val="0"/>
        <w:jc w:val="both"/>
        <w:rPr>
          <w:rFonts w:asciiTheme="minorHAnsi" w:hAnsiTheme="minorHAnsi" w:cstheme="minorHAnsi"/>
        </w:rPr>
      </w:pPr>
      <w:r w:rsidRPr="00492B33">
        <w:rPr>
          <w:rFonts w:asciiTheme="minorHAnsi" w:hAnsiTheme="minorHAnsi" w:cstheme="minorHAnsi"/>
        </w:rPr>
        <w:t>El ejecutivo de cuenta deberá contar como mínimo, con el siguiente perfil: Ser técnico, tecnólogo o profesional con dos (2) años de experiencia como ejecutivo de cuenta en agencias de viajes (sector turístico) con conocimientos en uso de plataformas y páginas web de adquisición de tiquetes y en atención a clientes corporativos, con manejo de Excel nivel intermedio</w:t>
      </w:r>
      <w:r>
        <w:rPr>
          <w:rFonts w:asciiTheme="minorHAnsi" w:hAnsiTheme="minorHAnsi" w:cstheme="minorHAnsi"/>
        </w:rPr>
        <w:t>.</w:t>
      </w:r>
    </w:p>
    <w:p w:rsidR="00DC6192" w:rsidP="00A91154" w:rsidRDefault="00DC6192" w14:paraId="23F74FB0" w14:textId="545E7293">
      <w:pPr>
        <w:overflowPunct w:val="0"/>
        <w:autoSpaceDE w:val="0"/>
        <w:adjustRightInd w:val="0"/>
        <w:jc w:val="both"/>
        <w:rPr>
          <w:rFonts w:asciiTheme="minorHAnsi" w:hAnsiTheme="minorHAnsi" w:cstheme="minorHAnsi"/>
        </w:rPr>
      </w:pPr>
      <w:r w:rsidRPr="007E075E">
        <w:rPr>
          <w:rFonts w:asciiTheme="minorHAnsi" w:hAnsiTheme="minorHAnsi" w:cstheme="minorHAnsi"/>
          <w:b/>
          <w:bCs/>
        </w:rPr>
        <w:t>4.</w:t>
      </w:r>
      <w:r>
        <w:rPr>
          <w:rFonts w:asciiTheme="minorHAnsi" w:hAnsiTheme="minorHAnsi" w:cstheme="minorHAnsi"/>
        </w:rPr>
        <w:t xml:space="preserve"> </w:t>
      </w:r>
      <w:r w:rsidRPr="00995DAC">
        <w:rPr>
          <w:rFonts w:asciiTheme="minorHAnsi" w:hAnsiTheme="minorHAnsi" w:cstheme="minorHAnsi"/>
        </w:rPr>
        <w:t>El contratista deberá acreditar que dispone de un sistema de facturación BSP que permita la verificación del reporte de los tiquetes aéreos y su concordancia con el precio facturado. Para tal fin, el interesado deberá contar con un mecanismo de verificación adecuado, exclusivo para consultas de La Fiduprevisora S.A</w:t>
      </w:r>
      <w:r w:rsidR="003F3E57">
        <w:rPr>
          <w:rFonts w:asciiTheme="minorHAnsi" w:hAnsiTheme="minorHAnsi" w:cstheme="minorHAnsi"/>
        </w:rPr>
        <w:t>.</w:t>
      </w:r>
    </w:p>
    <w:p w:rsidRPr="00995DAC" w:rsidR="00A91154" w:rsidP="00A91154" w:rsidRDefault="00A91154" w14:paraId="113DC48D" w14:textId="77777777">
      <w:pPr>
        <w:overflowPunct w:val="0"/>
        <w:autoSpaceDE w:val="0"/>
        <w:adjustRightInd w:val="0"/>
        <w:jc w:val="both"/>
        <w:rPr>
          <w:rFonts w:asciiTheme="minorHAnsi" w:hAnsiTheme="minorHAnsi" w:cstheme="minorHAnsi"/>
        </w:rPr>
      </w:pPr>
      <w:r w:rsidRPr="007E075E">
        <w:rPr>
          <w:rFonts w:asciiTheme="minorHAnsi" w:hAnsiTheme="minorHAnsi" w:cstheme="minorHAnsi"/>
          <w:b/>
          <w:bCs/>
        </w:rPr>
        <w:t>5.</w:t>
      </w:r>
      <w:r>
        <w:rPr>
          <w:rFonts w:asciiTheme="minorHAnsi" w:hAnsiTheme="minorHAnsi" w:cstheme="minorHAnsi"/>
        </w:rPr>
        <w:t xml:space="preserve"> </w:t>
      </w:r>
      <w:r w:rsidRPr="00995DAC">
        <w:rPr>
          <w:rFonts w:asciiTheme="minorHAnsi" w:hAnsiTheme="minorHAnsi" w:cstheme="minorHAnsi"/>
        </w:rPr>
        <w:t>El contratista deberá garantizar la aplicación del porcentaje de descuento (en el precio de los tiquetes tramitados y suministrados al contratante</w:t>
      </w:r>
      <w:r>
        <w:rPr>
          <w:rFonts w:asciiTheme="minorHAnsi" w:hAnsiTheme="minorHAnsi" w:cstheme="minorHAnsi"/>
        </w:rPr>
        <w:t>, de igual forma el descuento sobre la tarifa administrativa</w:t>
      </w:r>
      <w:r w:rsidRPr="00995DAC">
        <w:rPr>
          <w:rFonts w:asciiTheme="minorHAnsi" w:hAnsiTheme="minorHAnsi" w:cstheme="minorHAnsi"/>
        </w:rPr>
        <w:t xml:space="preserve">) que este propuso dentro del anexo de oferta económica, en todas y cada una de las </w:t>
      </w:r>
      <w:r w:rsidRPr="00995DAC">
        <w:rPr>
          <w:rFonts w:asciiTheme="minorHAnsi" w:hAnsiTheme="minorHAnsi" w:cstheme="minorHAnsi"/>
        </w:rPr>
        <w:lastRenderedPageBreak/>
        <w:t>facturas radicadas y durante todo el plazo de ejecución del contrato. Para el efecto, es preciso señalar que este porcentaje de descuento será adicional a los descuentos que las aerolíneas apliquen producto de promociones o descuentos aplicados a la agencia de viajes; por lo tanto, el porcentaje de descuento propuesto por el contratista aplicará para el valor final (incluido todos los impuestos aplicables) cobrado por la aerolínea, el cual será verificado por el Supervisor del contrato mediante el sistema de facturación BSP.</w:t>
      </w:r>
    </w:p>
    <w:p w:rsidRPr="00995DAC" w:rsidR="00DC6192" w:rsidP="00A91154" w:rsidRDefault="00DC6192" w14:paraId="0C8EB4EB" w14:textId="77777777">
      <w:pPr>
        <w:overflowPunct w:val="0"/>
        <w:autoSpaceDE w:val="0"/>
        <w:adjustRightInd w:val="0"/>
        <w:jc w:val="both"/>
        <w:rPr>
          <w:rFonts w:asciiTheme="minorHAnsi" w:hAnsiTheme="minorHAnsi" w:cstheme="minorHAnsi"/>
        </w:rPr>
      </w:pPr>
    </w:p>
    <w:p w:rsidR="00DC6192" w:rsidP="00A91154" w:rsidRDefault="00DC6192" w14:paraId="1D7F92A4" w14:textId="4DCEFF6B">
      <w:pPr>
        <w:overflowPunct w:val="0"/>
        <w:autoSpaceDE w:val="0"/>
        <w:adjustRightInd w:val="0"/>
        <w:jc w:val="both"/>
        <w:rPr>
          <w:rFonts w:asciiTheme="minorHAnsi" w:hAnsiTheme="minorHAnsi" w:cstheme="minorHAnsi"/>
        </w:rPr>
      </w:pPr>
      <w:r w:rsidRPr="007E075E">
        <w:rPr>
          <w:rFonts w:asciiTheme="minorHAnsi" w:hAnsiTheme="minorHAnsi" w:cstheme="minorHAnsi"/>
          <w:b/>
          <w:bCs/>
          <w:lang w:val="es-ES_tradnl"/>
        </w:rPr>
        <w:t>6.</w:t>
      </w:r>
      <w:r w:rsidRPr="007E7B93">
        <w:t xml:space="preserve"> </w:t>
      </w:r>
      <w:r w:rsidRPr="007E7B93">
        <w:rPr>
          <w:rFonts w:asciiTheme="minorHAnsi" w:hAnsiTheme="minorHAnsi" w:cstheme="minorHAnsi"/>
        </w:rPr>
        <w:t xml:space="preserve">Enviar las cotizaciones, reservas y los tiquetes aéreos solicitados al correo electrónico de la persona que designe el supervisor, en un plazo máximo de una (1) hora y media contada a partir de la recepción de la solicitud de la Fiduprevisora S. A. </w:t>
      </w:r>
      <w:r>
        <w:rPr>
          <w:rFonts w:asciiTheme="minorHAnsi" w:hAnsiTheme="minorHAnsi" w:cstheme="minorHAnsi"/>
        </w:rPr>
        <w:t xml:space="preserve">Cuando </w:t>
      </w:r>
      <w:r w:rsidRPr="007E7B93">
        <w:rPr>
          <w:rFonts w:asciiTheme="minorHAnsi" w:hAnsiTheme="minorHAnsi" w:cstheme="minorHAnsi"/>
        </w:rPr>
        <w:t>el contratante solicite más de veinte (20) cotizaciones, reservas o emisiones en el lapso de una hora, el contratista cuenta un tiempo máximo de dos (2) horas adicionales para presentar aquellas que excedan el número de veinte (20).</w:t>
      </w:r>
    </w:p>
    <w:p w:rsidR="00DC6192" w:rsidP="00A91154" w:rsidRDefault="00DC6192" w14:paraId="48FCF664" w14:textId="35313F67">
      <w:pPr>
        <w:overflowPunct w:val="0"/>
        <w:autoSpaceDE w:val="0"/>
        <w:adjustRightInd w:val="0"/>
        <w:jc w:val="both"/>
        <w:rPr>
          <w:rFonts w:asciiTheme="minorHAnsi" w:hAnsiTheme="minorHAnsi" w:cstheme="minorHAnsi"/>
        </w:rPr>
      </w:pPr>
      <w:r w:rsidRPr="007E075E">
        <w:rPr>
          <w:rFonts w:asciiTheme="minorHAnsi" w:hAnsiTheme="minorHAnsi" w:cstheme="minorHAnsi"/>
          <w:b/>
          <w:bCs/>
        </w:rPr>
        <w:t>7.</w:t>
      </w:r>
      <w:r w:rsidRPr="007E7B93">
        <w:t xml:space="preserve"> </w:t>
      </w:r>
      <w:r w:rsidRPr="007E7B93">
        <w:rPr>
          <w:rFonts w:asciiTheme="minorHAnsi" w:hAnsiTheme="minorHAnsi" w:cstheme="minorHAnsi"/>
        </w:rPr>
        <w:t>Una vez suscrita el acta de inicio, el contratista deberá efectuar las capacitaciones que el supervisor del contrato considere necesarias, al (los) funcionario(s) designado(s) por este, acerca del uso de la plataforma para acceder a los servicios ofrecidos por el contratista.</w:t>
      </w:r>
    </w:p>
    <w:p w:rsidR="00DC6192" w:rsidP="00A91154" w:rsidRDefault="00DC6192" w14:paraId="31C19530" w14:textId="06778C14">
      <w:pPr>
        <w:overflowPunct w:val="0"/>
        <w:autoSpaceDE w:val="0"/>
        <w:adjustRightInd w:val="0"/>
        <w:jc w:val="both"/>
        <w:rPr>
          <w:rFonts w:asciiTheme="minorHAnsi" w:hAnsiTheme="minorHAnsi" w:cstheme="minorHAnsi"/>
        </w:rPr>
      </w:pPr>
      <w:r w:rsidRPr="007E075E">
        <w:rPr>
          <w:rFonts w:asciiTheme="minorHAnsi" w:hAnsiTheme="minorHAnsi" w:cstheme="minorHAnsi"/>
          <w:b/>
          <w:bCs/>
        </w:rPr>
        <w:t>8.</w:t>
      </w:r>
      <w:r w:rsidRPr="007E7B93">
        <w:t xml:space="preserve"> </w:t>
      </w:r>
      <w:r w:rsidRPr="007E7B93">
        <w:rPr>
          <w:rFonts w:asciiTheme="minorHAnsi" w:hAnsiTheme="minorHAnsi" w:cstheme="minorHAnsi"/>
        </w:rPr>
        <w:t xml:space="preserve">La plataforma ofrecida debe permitir la comparación de los tiquetes en tiempo real frente a las diversas aerolíneas, a fin de </w:t>
      </w:r>
      <w:r>
        <w:rPr>
          <w:rFonts w:asciiTheme="minorHAnsi" w:hAnsiTheme="minorHAnsi" w:cstheme="minorHAnsi"/>
        </w:rPr>
        <w:t xml:space="preserve">seleccionar </w:t>
      </w:r>
      <w:r w:rsidRPr="007E7B93">
        <w:rPr>
          <w:rFonts w:asciiTheme="minorHAnsi" w:hAnsiTheme="minorHAnsi" w:cstheme="minorHAnsi"/>
        </w:rPr>
        <w:t xml:space="preserve">el tiquete más adecuado para el </w:t>
      </w:r>
      <w:r>
        <w:rPr>
          <w:rFonts w:asciiTheme="minorHAnsi" w:hAnsiTheme="minorHAnsi" w:cstheme="minorHAnsi"/>
        </w:rPr>
        <w:t>colaborador de la Entidad</w:t>
      </w:r>
    </w:p>
    <w:p w:rsidR="00DC6192" w:rsidP="00A91154" w:rsidRDefault="00DC6192" w14:paraId="11B5B4D5" w14:textId="271971A1">
      <w:pPr>
        <w:overflowPunct w:val="0"/>
        <w:autoSpaceDE w:val="0"/>
        <w:adjustRightInd w:val="0"/>
        <w:jc w:val="both"/>
        <w:rPr>
          <w:rFonts w:asciiTheme="minorHAnsi" w:hAnsiTheme="minorHAnsi" w:cstheme="minorHAnsi"/>
        </w:rPr>
      </w:pPr>
      <w:r w:rsidRPr="007E075E">
        <w:rPr>
          <w:rFonts w:asciiTheme="minorHAnsi" w:hAnsiTheme="minorHAnsi" w:cstheme="minorHAnsi"/>
          <w:b/>
          <w:bCs/>
        </w:rPr>
        <w:t>9.</w:t>
      </w:r>
      <w:r w:rsidRPr="007E7B93">
        <w:t xml:space="preserve"> </w:t>
      </w:r>
      <w:r w:rsidRPr="007E7B93">
        <w:rPr>
          <w:rFonts w:asciiTheme="minorHAnsi" w:hAnsiTheme="minorHAnsi" w:cstheme="minorHAnsi"/>
        </w:rPr>
        <w:t>El contratista deberá emitir constancia de gestión efectiva de la reserva o de la compra del tiquete, así como de cualquier modificación que se llegare a efectuar a través de esta.</w:t>
      </w:r>
    </w:p>
    <w:p w:rsidR="00DC6192" w:rsidP="00A91154" w:rsidRDefault="00DC6192" w14:paraId="72236BB6" w14:textId="679760F1">
      <w:pPr>
        <w:overflowPunct w:val="0"/>
        <w:autoSpaceDE w:val="0"/>
        <w:adjustRightInd w:val="0"/>
        <w:jc w:val="both"/>
        <w:rPr>
          <w:rFonts w:asciiTheme="minorHAnsi" w:hAnsiTheme="minorHAnsi" w:cstheme="minorHAnsi"/>
        </w:rPr>
      </w:pPr>
      <w:r w:rsidRPr="007E075E">
        <w:rPr>
          <w:rFonts w:asciiTheme="minorHAnsi" w:hAnsiTheme="minorHAnsi" w:cstheme="minorHAnsi"/>
          <w:b/>
          <w:bCs/>
        </w:rPr>
        <w:t>10.</w:t>
      </w:r>
      <w:r>
        <w:rPr>
          <w:rFonts w:asciiTheme="minorHAnsi" w:hAnsiTheme="minorHAnsi" w:cstheme="minorHAnsi"/>
        </w:rPr>
        <w:t xml:space="preserve"> </w:t>
      </w:r>
      <w:r w:rsidRPr="007E7B93">
        <w:rPr>
          <w:rFonts w:asciiTheme="minorHAnsi" w:hAnsiTheme="minorHAnsi" w:cstheme="minorHAnsi"/>
        </w:rPr>
        <w:t>Para aquellos destinos de alta demanda, el contratista deberá efectuar la asesoría y la reserva correspondiente, garantizando el suministro de los tiquetes requeridos por la Entidad bajo el precio que más convenga.</w:t>
      </w:r>
    </w:p>
    <w:p w:rsidR="00DC6192" w:rsidP="00A91154" w:rsidRDefault="00DC6192" w14:paraId="53E82612" w14:textId="77777777">
      <w:pPr>
        <w:overflowPunct w:val="0"/>
        <w:autoSpaceDE w:val="0"/>
        <w:adjustRightInd w:val="0"/>
        <w:jc w:val="both"/>
        <w:rPr>
          <w:rFonts w:asciiTheme="minorHAnsi" w:hAnsiTheme="minorHAnsi" w:cstheme="minorHAnsi"/>
        </w:rPr>
      </w:pPr>
      <w:r w:rsidRPr="007E075E">
        <w:rPr>
          <w:rFonts w:asciiTheme="minorHAnsi" w:hAnsiTheme="minorHAnsi" w:cstheme="minorHAnsi"/>
          <w:b/>
          <w:bCs/>
        </w:rPr>
        <w:t>11.</w:t>
      </w:r>
      <w:r w:rsidRPr="007E7B93">
        <w:t xml:space="preserve"> </w:t>
      </w:r>
      <w:r w:rsidRPr="007E7B93">
        <w:rPr>
          <w:rFonts w:asciiTheme="minorHAnsi" w:hAnsiTheme="minorHAnsi" w:cstheme="minorHAnsi"/>
        </w:rPr>
        <w:t>En caso de presentarse falla o indisponibilidad en la plataforma, el contratista deberá informarlo de manera inmediata al supervisor del contrato, remitiendo además en un término no superior a dos días hábiles los soportes que acrediten la indisponibilidad y que den cuenta de los hechos de fuerza mayor que ocasionaron la falla.</w:t>
      </w:r>
    </w:p>
    <w:p w:rsidRPr="004D4656" w:rsidR="00DC6192" w:rsidP="00A91154" w:rsidRDefault="00DC6192" w14:paraId="50E024AA" w14:textId="7E04F433">
      <w:pPr>
        <w:pStyle w:val="Prrafodelista"/>
        <w:numPr>
          <w:ilvl w:val="0"/>
          <w:numId w:val="31"/>
        </w:numPr>
        <w:suppressAutoHyphens w:val="0"/>
        <w:overflowPunct w:val="0"/>
        <w:autoSpaceDE w:val="0"/>
        <w:adjustRightInd w:val="0"/>
        <w:spacing w:after="0" w:line="240" w:lineRule="auto"/>
        <w:ind w:left="605"/>
        <w:contextualSpacing/>
        <w:jc w:val="both"/>
        <w:rPr>
          <w:rFonts w:asciiTheme="minorHAnsi" w:hAnsiTheme="minorHAnsi" w:cstheme="minorHAnsi"/>
          <w:lang w:val="es-ES_tradnl"/>
        </w:rPr>
      </w:pPr>
      <w:r w:rsidRPr="00995DAC">
        <w:rPr>
          <w:rFonts w:asciiTheme="minorHAnsi" w:hAnsiTheme="minorHAnsi" w:cstheme="minorHAnsi"/>
        </w:rPr>
        <w:t>La falla o indisponibilidad en el funcionamiento de la plataforma no deberá afectar la gestión normal de expedición de tiquetes, por lo que el contratista está obligado a suplir o realizar las gestiones que correspondan para la continua prestación del servicio.</w:t>
      </w:r>
    </w:p>
    <w:p w:rsidRPr="004D4656" w:rsidR="004D4656" w:rsidP="004D4656" w:rsidRDefault="004D4656" w14:paraId="24D7A469" w14:textId="77777777">
      <w:pPr>
        <w:pStyle w:val="Prrafodelista"/>
        <w:suppressAutoHyphens w:val="0"/>
        <w:overflowPunct w:val="0"/>
        <w:autoSpaceDE w:val="0"/>
        <w:adjustRightInd w:val="0"/>
        <w:spacing w:after="0" w:line="240" w:lineRule="auto"/>
        <w:ind w:left="605"/>
        <w:contextualSpacing/>
        <w:jc w:val="both"/>
        <w:rPr>
          <w:rFonts w:asciiTheme="minorHAnsi" w:hAnsiTheme="minorHAnsi" w:cstheme="minorHAnsi"/>
          <w:lang w:val="es-ES_tradnl"/>
        </w:rPr>
      </w:pPr>
    </w:p>
    <w:p w:rsidR="00DC6192" w:rsidP="00A91154" w:rsidRDefault="00DC6192" w14:paraId="7D4B9D43" w14:textId="51397450">
      <w:pPr>
        <w:overflowPunct w:val="0"/>
        <w:autoSpaceDE w:val="0"/>
        <w:adjustRightInd w:val="0"/>
        <w:jc w:val="both"/>
        <w:rPr>
          <w:rFonts w:asciiTheme="minorHAnsi" w:hAnsiTheme="minorHAnsi" w:cstheme="minorHAnsi"/>
        </w:rPr>
      </w:pPr>
      <w:r w:rsidRPr="007E075E">
        <w:rPr>
          <w:rFonts w:asciiTheme="minorHAnsi" w:hAnsiTheme="minorHAnsi" w:cstheme="minorHAnsi"/>
          <w:b/>
          <w:bCs/>
          <w:lang w:val="es-ES_tradnl"/>
        </w:rPr>
        <w:lastRenderedPageBreak/>
        <w:t>12.</w:t>
      </w:r>
      <w:r w:rsidRPr="007E7B93">
        <w:t xml:space="preserve"> </w:t>
      </w:r>
      <w:r w:rsidRPr="007E7B93">
        <w:rPr>
          <w:rFonts w:asciiTheme="minorHAnsi" w:hAnsiTheme="minorHAnsi" w:cstheme="minorHAnsi"/>
        </w:rPr>
        <w:t xml:space="preserve">Cualquier interrupción en el funcionamiento que se presente en la plataforma en virtud de actividades de mantenimiento a la misma, deberá realizarse en horarios no hábiles, para lo cual el contratista debe informar sobre el mantenimiento al supervisor del contrato, con un periodo de anticipación no superior a cinco (5) días calendario antes a de la actividad. Los mantenimientos realizados a la plataforma </w:t>
      </w:r>
      <w:r>
        <w:rPr>
          <w:rFonts w:asciiTheme="minorHAnsi" w:hAnsiTheme="minorHAnsi" w:cstheme="minorHAnsi"/>
        </w:rPr>
        <w:t>se entenderán</w:t>
      </w:r>
      <w:r w:rsidRPr="007E7B93">
        <w:rPr>
          <w:rFonts w:asciiTheme="minorHAnsi" w:hAnsiTheme="minorHAnsi" w:cstheme="minorHAnsi"/>
        </w:rPr>
        <w:t xml:space="preserve"> como indisponibilidad.</w:t>
      </w:r>
    </w:p>
    <w:p w:rsidR="00DC6192" w:rsidP="00A91154" w:rsidRDefault="00DC6192" w14:paraId="58DD0B13" w14:textId="77777777">
      <w:pPr>
        <w:overflowPunct w:val="0"/>
        <w:autoSpaceDE w:val="0"/>
        <w:adjustRightInd w:val="0"/>
        <w:jc w:val="both"/>
        <w:rPr>
          <w:rFonts w:asciiTheme="minorHAnsi" w:hAnsiTheme="minorHAnsi" w:cstheme="minorHAnsi"/>
        </w:rPr>
      </w:pPr>
      <w:r w:rsidRPr="007E075E">
        <w:rPr>
          <w:rFonts w:asciiTheme="minorHAnsi" w:hAnsiTheme="minorHAnsi" w:cstheme="minorHAnsi"/>
          <w:b/>
          <w:bCs/>
        </w:rPr>
        <w:t>13.</w:t>
      </w:r>
      <w:r w:rsidRPr="007E7B93">
        <w:t xml:space="preserve"> </w:t>
      </w:r>
      <w:r w:rsidRPr="007E7B93">
        <w:rPr>
          <w:rFonts w:asciiTheme="minorHAnsi" w:hAnsiTheme="minorHAnsi" w:cstheme="minorHAnsi"/>
        </w:rPr>
        <w:t>Los reportes emitidos por el contratista sobre el suministro deben contener obligatoriamente y como mínimo la siguiente información de los tiquetes aéreos:</w:t>
      </w:r>
    </w:p>
    <w:p w:rsidR="00DC6192" w:rsidP="00A91154" w:rsidRDefault="00DC6192" w14:paraId="32FEBBEF" w14:textId="77777777">
      <w:pPr>
        <w:overflowPunct w:val="0"/>
        <w:autoSpaceDE w:val="0"/>
        <w:adjustRightInd w:val="0"/>
        <w:jc w:val="both"/>
        <w:rPr>
          <w:rFonts w:asciiTheme="minorHAnsi" w:hAnsiTheme="minorHAnsi" w:cstheme="minorHAnsi"/>
        </w:rPr>
      </w:pPr>
    </w:p>
    <w:p w:rsidR="00DC6192" w:rsidP="00A91154" w:rsidRDefault="00DC6192" w14:paraId="717C861B" w14:textId="77777777">
      <w:pPr>
        <w:pStyle w:val="Prrafodelista"/>
        <w:numPr>
          <w:ilvl w:val="0"/>
          <w:numId w:val="31"/>
        </w:numPr>
        <w:suppressAutoHyphens w:val="0"/>
        <w:overflowPunct w:val="0"/>
        <w:autoSpaceDE w:val="0"/>
        <w:adjustRightInd w:val="0"/>
        <w:spacing w:after="0" w:line="240" w:lineRule="auto"/>
        <w:ind w:left="605"/>
        <w:contextualSpacing/>
        <w:jc w:val="both"/>
        <w:rPr>
          <w:rFonts w:asciiTheme="minorHAnsi" w:hAnsiTheme="minorHAnsi" w:cstheme="minorHAnsi"/>
          <w:lang w:val="es-ES_tradnl"/>
        </w:rPr>
      </w:pPr>
      <w:r>
        <w:rPr>
          <w:rFonts w:asciiTheme="minorHAnsi" w:hAnsiTheme="minorHAnsi" w:cstheme="minorHAnsi"/>
          <w:lang w:val="es-ES_tradnl"/>
        </w:rPr>
        <w:t>Número de tiquete</w:t>
      </w:r>
    </w:p>
    <w:p w:rsidR="00DC6192" w:rsidP="00A91154" w:rsidRDefault="00DC6192" w14:paraId="5131A22F" w14:textId="77777777">
      <w:pPr>
        <w:pStyle w:val="Prrafodelista"/>
        <w:numPr>
          <w:ilvl w:val="0"/>
          <w:numId w:val="31"/>
        </w:numPr>
        <w:suppressAutoHyphens w:val="0"/>
        <w:overflowPunct w:val="0"/>
        <w:autoSpaceDE w:val="0"/>
        <w:adjustRightInd w:val="0"/>
        <w:spacing w:after="0" w:line="240" w:lineRule="auto"/>
        <w:ind w:left="605"/>
        <w:contextualSpacing/>
        <w:jc w:val="both"/>
        <w:rPr>
          <w:rFonts w:asciiTheme="minorHAnsi" w:hAnsiTheme="minorHAnsi" w:cstheme="minorHAnsi"/>
          <w:lang w:val="es-ES_tradnl"/>
        </w:rPr>
      </w:pPr>
      <w:r>
        <w:rPr>
          <w:rFonts w:asciiTheme="minorHAnsi" w:hAnsiTheme="minorHAnsi" w:cstheme="minorHAnsi"/>
          <w:lang w:val="es-ES_tradnl"/>
        </w:rPr>
        <w:t>Precio, que incluya valor sin descuento y con descuento</w:t>
      </w:r>
    </w:p>
    <w:p w:rsidR="00DC6192" w:rsidP="00A91154" w:rsidRDefault="00DC6192" w14:paraId="7827BFF6" w14:textId="77777777">
      <w:pPr>
        <w:pStyle w:val="Prrafodelista"/>
        <w:numPr>
          <w:ilvl w:val="0"/>
          <w:numId w:val="31"/>
        </w:numPr>
        <w:suppressAutoHyphens w:val="0"/>
        <w:overflowPunct w:val="0"/>
        <w:autoSpaceDE w:val="0"/>
        <w:adjustRightInd w:val="0"/>
        <w:spacing w:after="0" w:line="240" w:lineRule="auto"/>
        <w:ind w:left="605"/>
        <w:contextualSpacing/>
        <w:jc w:val="both"/>
        <w:rPr>
          <w:rFonts w:asciiTheme="minorHAnsi" w:hAnsiTheme="minorHAnsi" w:cstheme="minorHAnsi"/>
          <w:lang w:val="es-ES_tradnl"/>
        </w:rPr>
      </w:pPr>
      <w:r>
        <w:rPr>
          <w:rFonts w:asciiTheme="minorHAnsi" w:hAnsiTheme="minorHAnsi" w:cstheme="minorHAnsi"/>
          <w:lang w:val="es-ES_tradnl"/>
        </w:rPr>
        <w:t>Destinos</w:t>
      </w:r>
    </w:p>
    <w:p w:rsidR="00DC6192" w:rsidP="00A91154" w:rsidRDefault="00DC6192" w14:paraId="27FC26DF" w14:textId="77777777">
      <w:pPr>
        <w:pStyle w:val="Prrafodelista"/>
        <w:numPr>
          <w:ilvl w:val="0"/>
          <w:numId w:val="31"/>
        </w:numPr>
        <w:suppressAutoHyphens w:val="0"/>
        <w:overflowPunct w:val="0"/>
        <w:autoSpaceDE w:val="0"/>
        <w:adjustRightInd w:val="0"/>
        <w:spacing w:after="0" w:line="240" w:lineRule="auto"/>
        <w:ind w:left="605"/>
        <w:contextualSpacing/>
        <w:jc w:val="both"/>
        <w:rPr>
          <w:rFonts w:asciiTheme="minorHAnsi" w:hAnsiTheme="minorHAnsi" w:cstheme="minorHAnsi"/>
          <w:lang w:val="es-ES_tradnl"/>
        </w:rPr>
      </w:pPr>
      <w:r>
        <w:rPr>
          <w:rFonts w:asciiTheme="minorHAnsi" w:hAnsiTheme="minorHAnsi" w:cstheme="minorHAnsi"/>
          <w:lang w:val="es-ES_tradnl"/>
        </w:rPr>
        <w:t>Fecha de vuelo (s) y horario(s) (itinerario)</w:t>
      </w:r>
    </w:p>
    <w:p w:rsidR="00DC6192" w:rsidP="00A91154" w:rsidRDefault="00DC6192" w14:paraId="0F6BFF13" w14:textId="77777777">
      <w:pPr>
        <w:pStyle w:val="Prrafodelista"/>
        <w:numPr>
          <w:ilvl w:val="0"/>
          <w:numId w:val="31"/>
        </w:numPr>
        <w:suppressAutoHyphens w:val="0"/>
        <w:overflowPunct w:val="0"/>
        <w:autoSpaceDE w:val="0"/>
        <w:adjustRightInd w:val="0"/>
        <w:spacing w:after="0" w:line="240" w:lineRule="auto"/>
        <w:ind w:left="605"/>
        <w:contextualSpacing/>
        <w:jc w:val="both"/>
        <w:rPr>
          <w:rFonts w:asciiTheme="minorHAnsi" w:hAnsiTheme="minorHAnsi" w:cstheme="minorHAnsi"/>
          <w:lang w:val="es-ES_tradnl"/>
        </w:rPr>
      </w:pPr>
      <w:r>
        <w:rPr>
          <w:rFonts w:asciiTheme="minorHAnsi" w:hAnsiTheme="minorHAnsi" w:cstheme="minorHAnsi"/>
          <w:lang w:val="es-ES_tradnl"/>
        </w:rPr>
        <w:t>Nombre del pasajero</w:t>
      </w:r>
    </w:p>
    <w:p w:rsidR="00DC6192" w:rsidP="00A91154" w:rsidRDefault="00DC6192" w14:paraId="3D252902" w14:textId="77777777">
      <w:pPr>
        <w:pStyle w:val="Prrafodelista"/>
        <w:numPr>
          <w:ilvl w:val="0"/>
          <w:numId w:val="31"/>
        </w:numPr>
        <w:suppressAutoHyphens w:val="0"/>
        <w:overflowPunct w:val="0"/>
        <w:autoSpaceDE w:val="0"/>
        <w:adjustRightInd w:val="0"/>
        <w:spacing w:after="0" w:line="240" w:lineRule="auto"/>
        <w:ind w:left="605"/>
        <w:contextualSpacing/>
        <w:jc w:val="both"/>
        <w:rPr>
          <w:rFonts w:asciiTheme="minorHAnsi" w:hAnsiTheme="minorHAnsi" w:cstheme="minorHAnsi"/>
          <w:lang w:val="es-ES_tradnl"/>
        </w:rPr>
      </w:pPr>
      <w:r>
        <w:rPr>
          <w:rFonts w:asciiTheme="minorHAnsi" w:hAnsiTheme="minorHAnsi" w:cstheme="minorHAnsi"/>
          <w:lang w:val="es-ES_tradnl"/>
        </w:rPr>
        <w:t>Penalidades y sus causas, si a ellos hubo lugar</w:t>
      </w:r>
    </w:p>
    <w:p w:rsidR="00DC6192" w:rsidP="00A91154" w:rsidRDefault="00DC6192" w14:paraId="55A318E7" w14:textId="77777777">
      <w:pPr>
        <w:pStyle w:val="Prrafodelista"/>
        <w:numPr>
          <w:ilvl w:val="0"/>
          <w:numId w:val="31"/>
        </w:numPr>
        <w:suppressAutoHyphens w:val="0"/>
        <w:overflowPunct w:val="0"/>
        <w:autoSpaceDE w:val="0"/>
        <w:adjustRightInd w:val="0"/>
        <w:spacing w:after="0" w:line="240" w:lineRule="auto"/>
        <w:ind w:left="605"/>
        <w:contextualSpacing/>
        <w:jc w:val="both"/>
        <w:rPr>
          <w:rFonts w:asciiTheme="minorHAnsi" w:hAnsiTheme="minorHAnsi" w:cstheme="minorHAnsi"/>
          <w:lang w:val="es-ES_tradnl"/>
        </w:rPr>
      </w:pPr>
      <w:r>
        <w:rPr>
          <w:rFonts w:asciiTheme="minorHAnsi" w:hAnsiTheme="minorHAnsi" w:cstheme="minorHAnsi"/>
          <w:lang w:val="es-ES_tradnl"/>
        </w:rPr>
        <w:t>Fecha de expedición del tiquete</w:t>
      </w:r>
    </w:p>
    <w:p w:rsidR="00DC6192" w:rsidP="080ACD7C" w:rsidRDefault="00DC6192" w14:paraId="6CFF3453" w14:textId="77777777">
      <w:pPr>
        <w:pStyle w:val="Prrafodelista"/>
        <w:numPr>
          <w:ilvl w:val="0"/>
          <w:numId w:val="31"/>
        </w:numPr>
        <w:suppressAutoHyphens w:val="0"/>
        <w:overflowPunct w:val="0"/>
        <w:autoSpaceDE w:val="0"/>
        <w:adjustRightInd w:val="0"/>
        <w:spacing w:after="0" w:line="240" w:lineRule="auto"/>
        <w:ind w:left="605"/>
        <w:contextualSpacing/>
        <w:jc w:val="both"/>
        <w:rPr>
          <w:rFonts w:asciiTheme="minorHAnsi" w:hAnsiTheme="minorHAnsi" w:cstheme="minorBidi"/>
          <w:lang w:val="es-ES"/>
        </w:rPr>
      </w:pPr>
      <w:r w:rsidRPr="080ACD7C">
        <w:rPr>
          <w:rFonts w:asciiTheme="minorHAnsi" w:hAnsiTheme="minorHAnsi" w:cstheme="minorBidi"/>
          <w:lang w:val="es-ES"/>
        </w:rPr>
        <w:t xml:space="preserve">Estado del tiquete (Reservado, utilizado, no utilizado, reprogramado, cancelado, suspendido, </w:t>
      </w:r>
      <w:proofErr w:type="spellStart"/>
      <w:r w:rsidRPr="080ACD7C">
        <w:rPr>
          <w:rFonts w:asciiTheme="minorHAnsi" w:hAnsiTheme="minorHAnsi" w:cstheme="minorBidi"/>
          <w:lang w:val="es-ES"/>
        </w:rPr>
        <w:t>etc</w:t>
      </w:r>
      <w:proofErr w:type="spellEnd"/>
      <w:r w:rsidRPr="080ACD7C">
        <w:rPr>
          <w:rFonts w:asciiTheme="minorHAnsi" w:hAnsiTheme="minorHAnsi" w:cstheme="minorBidi"/>
          <w:lang w:val="es-ES"/>
        </w:rPr>
        <w:t>)</w:t>
      </w:r>
    </w:p>
    <w:p w:rsidR="00DC6192" w:rsidP="080ACD7C" w:rsidRDefault="00DC6192" w14:paraId="15874F43" w14:textId="77777777">
      <w:pPr>
        <w:pStyle w:val="Prrafodelista"/>
        <w:numPr>
          <w:ilvl w:val="0"/>
          <w:numId w:val="31"/>
        </w:numPr>
        <w:suppressAutoHyphens w:val="0"/>
        <w:overflowPunct w:val="0"/>
        <w:autoSpaceDE w:val="0"/>
        <w:adjustRightInd w:val="0"/>
        <w:spacing w:after="0" w:line="240" w:lineRule="auto"/>
        <w:ind w:left="605"/>
        <w:contextualSpacing/>
        <w:jc w:val="both"/>
        <w:rPr>
          <w:rFonts w:asciiTheme="minorHAnsi" w:hAnsiTheme="minorHAnsi" w:cstheme="minorBidi"/>
          <w:lang w:val="es-ES"/>
        </w:rPr>
      </w:pPr>
      <w:r w:rsidRPr="080ACD7C">
        <w:rPr>
          <w:rFonts w:asciiTheme="minorHAnsi" w:hAnsiTheme="minorHAnsi" w:cstheme="minorBidi"/>
          <w:lang w:val="es-ES"/>
        </w:rPr>
        <w:t>Información que se requiera para el pago correspondiente, razón por la cual deberá remitirse como soporte de facturación.</w:t>
      </w:r>
    </w:p>
    <w:p w:rsidRPr="003D1544" w:rsidR="00C300C8" w:rsidP="003D1544" w:rsidRDefault="00C300C8" w14:paraId="64932803" w14:textId="77777777">
      <w:pPr>
        <w:overflowPunct w:val="0"/>
        <w:autoSpaceDE w:val="0"/>
        <w:adjustRightInd w:val="0"/>
        <w:jc w:val="both"/>
        <w:rPr>
          <w:rFonts w:asciiTheme="minorHAnsi" w:hAnsiTheme="minorHAnsi" w:cstheme="minorHAnsi"/>
          <w:lang w:val="es-ES_tradnl"/>
        </w:rPr>
      </w:pPr>
    </w:p>
    <w:p w:rsidR="00F22359" w:rsidP="00A91154" w:rsidRDefault="00DC6192" w14:paraId="3D8CDD63" w14:textId="1290B6A2">
      <w:pPr>
        <w:autoSpaceDE w:val="0"/>
        <w:adjustRightInd w:val="0"/>
        <w:spacing w:after="0" w:line="240" w:lineRule="auto"/>
        <w:jc w:val="both"/>
        <w:rPr>
          <w:rFonts w:asciiTheme="minorHAnsi" w:hAnsiTheme="minorHAnsi" w:cstheme="minorHAnsi"/>
        </w:rPr>
      </w:pPr>
      <w:r w:rsidRPr="007E7B93">
        <w:rPr>
          <w:rFonts w:asciiTheme="minorHAnsi" w:hAnsiTheme="minorHAnsi" w:cstheme="minorHAnsi"/>
        </w:rPr>
        <w:t xml:space="preserve">Nota: Sin perjuicio de los reportes antes mencionados, el contratista deberá igualmente remitir un reporte </w:t>
      </w:r>
      <w:r>
        <w:rPr>
          <w:rFonts w:asciiTheme="minorHAnsi" w:hAnsiTheme="minorHAnsi" w:cstheme="minorHAnsi"/>
        </w:rPr>
        <w:t xml:space="preserve">mensual </w:t>
      </w:r>
      <w:r w:rsidRPr="007E7B93">
        <w:rPr>
          <w:rFonts w:asciiTheme="minorHAnsi" w:hAnsiTheme="minorHAnsi" w:cstheme="minorHAnsi"/>
        </w:rPr>
        <w:t>de los tiquetes comprados y no usados, discriminado por aerolínea con el fin de que la Entidad contratante defina el trámite y las gestiones a adelantar para la devolución o uso de dichos tiquetes conforme lo regulado por cada aerolínea</w:t>
      </w:r>
    </w:p>
    <w:p w:rsidR="003D1544" w:rsidP="00A91154" w:rsidRDefault="003D1544" w14:paraId="215C1D95" w14:textId="77777777">
      <w:pPr>
        <w:autoSpaceDE w:val="0"/>
        <w:adjustRightInd w:val="0"/>
        <w:spacing w:after="0" w:line="240" w:lineRule="auto"/>
        <w:jc w:val="both"/>
        <w:rPr>
          <w:rFonts w:asciiTheme="minorHAnsi" w:hAnsiTheme="minorHAnsi" w:cstheme="minorHAnsi"/>
        </w:rPr>
      </w:pPr>
    </w:p>
    <w:p w:rsidRPr="00B87197" w:rsidR="00DE5127" w:rsidP="00DE5127" w:rsidRDefault="00DE5127" w14:paraId="72FF7201" w14:textId="77777777">
      <w:pPr>
        <w:overflowPunct w:val="0"/>
        <w:autoSpaceDE w:val="0"/>
        <w:adjustRightInd w:val="0"/>
        <w:jc w:val="both"/>
        <w:rPr>
          <w:rFonts w:asciiTheme="minorHAnsi" w:hAnsiTheme="minorHAnsi" w:cstheme="minorHAnsi"/>
          <w:lang w:val="es-ES_tradnl"/>
        </w:rPr>
      </w:pPr>
      <w:r w:rsidRPr="00B87197">
        <w:rPr>
          <w:rFonts w:asciiTheme="minorHAnsi" w:hAnsiTheme="minorHAnsi" w:cstheme="minorHAnsi"/>
          <w:b/>
          <w:bCs/>
          <w:lang w:val="es-ES_tradnl"/>
        </w:rPr>
        <w:t>14</w:t>
      </w:r>
      <w:r w:rsidRPr="00B87197">
        <w:rPr>
          <w:rFonts w:asciiTheme="minorHAnsi" w:hAnsiTheme="minorHAnsi" w:cstheme="minorHAnsi"/>
          <w:lang w:val="es-ES_tradnl"/>
        </w:rPr>
        <w:t xml:space="preserve">. </w:t>
      </w:r>
      <w:r w:rsidRPr="00995DAC">
        <w:rPr>
          <w:rFonts w:asciiTheme="minorHAnsi" w:hAnsiTheme="minorHAnsi" w:cstheme="minorHAnsi"/>
        </w:rPr>
        <w:t xml:space="preserve">El contratista deberá acreditar </w:t>
      </w:r>
      <w:r>
        <w:rPr>
          <w:rFonts w:asciiTheme="minorHAnsi" w:hAnsiTheme="minorHAnsi" w:cstheme="minorHAnsi"/>
        </w:rPr>
        <w:t>que cuenta con</w:t>
      </w:r>
      <w:r w:rsidRPr="00B87197">
        <w:rPr>
          <w:rFonts w:asciiTheme="minorHAnsi" w:hAnsiTheme="minorHAnsi" w:cstheme="minorHAnsi"/>
          <w:lang w:val="es-ES_tradnl"/>
        </w:rPr>
        <w:t xml:space="preserve"> las certificaciones requeridas en el marco de la invitación abierta, tales como el certificado de inscripción en el Registro Nacional de Turismo, </w:t>
      </w:r>
      <w:r>
        <w:rPr>
          <w:rFonts w:asciiTheme="minorHAnsi" w:hAnsiTheme="minorHAnsi" w:cstheme="minorHAnsi"/>
          <w:lang w:val="es-ES_tradnl"/>
        </w:rPr>
        <w:t>licencia o</w:t>
      </w:r>
      <w:r w:rsidRPr="00B87197">
        <w:rPr>
          <w:rFonts w:asciiTheme="minorHAnsi" w:hAnsiTheme="minorHAnsi" w:cstheme="minorHAnsi"/>
          <w:lang w:val="es-ES_tradnl"/>
        </w:rPr>
        <w:t xml:space="preserve"> certificado de acreditación de la IATA, </w:t>
      </w:r>
      <w:r>
        <w:rPr>
          <w:rFonts w:asciiTheme="minorHAnsi" w:hAnsiTheme="minorHAnsi" w:cstheme="minorHAnsi"/>
          <w:lang w:val="es-ES_tradnl"/>
        </w:rPr>
        <w:t xml:space="preserve">el certificado de afiliación vigente ANATO, </w:t>
      </w:r>
      <w:r w:rsidRPr="00B87197">
        <w:rPr>
          <w:rFonts w:asciiTheme="minorHAnsi" w:hAnsiTheme="minorHAnsi" w:cstheme="minorHAnsi"/>
          <w:lang w:val="es-ES_tradnl"/>
        </w:rPr>
        <w:t xml:space="preserve">el certificado de acreditación de normas técnicas sectoriales de producto, la certificación de relación comercial con los GDS y todas aquellas que se requieran en virtud de la ejecución del objeto contractual. </w:t>
      </w:r>
    </w:p>
    <w:p w:rsidRPr="003E2CC1" w:rsidR="003D1544" w:rsidP="00A91154" w:rsidRDefault="003D1544" w14:paraId="7FE29922" w14:textId="77777777">
      <w:pPr>
        <w:autoSpaceDE w:val="0"/>
        <w:adjustRightInd w:val="0"/>
        <w:spacing w:after="0" w:line="240" w:lineRule="auto"/>
        <w:jc w:val="both"/>
        <w:rPr>
          <w:rFonts w:asciiTheme="minorHAnsi" w:hAnsiTheme="minorHAnsi" w:cstheme="minorHAnsi"/>
          <w:bCs/>
          <w:color w:val="000000"/>
        </w:rPr>
      </w:pPr>
    </w:p>
    <w:p w:rsidRPr="003E2CC1" w:rsidR="00AA3270" w:rsidP="00A91154" w:rsidRDefault="00AA3270" w14:paraId="2ADA6A81" w14:textId="77777777">
      <w:pPr>
        <w:autoSpaceDE w:val="0"/>
        <w:adjustRightInd w:val="0"/>
        <w:spacing w:after="0" w:line="240" w:lineRule="auto"/>
        <w:jc w:val="both"/>
        <w:rPr>
          <w:rFonts w:asciiTheme="minorHAnsi" w:hAnsiTheme="minorHAnsi" w:cstheme="minorHAnsi"/>
          <w:bCs/>
          <w:color w:val="000000"/>
        </w:rPr>
      </w:pPr>
    </w:p>
    <w:p w:rsidRPr="003E2CC1" w:rsidR="00AB1DD2" w:rsidP="00A91154" w:rsidRDefault="00AB1DD2" w14:paraId="18C54BDD" w14:textId="77777777">
      <w:pPr>
        <w:suppressAutoHyphens w:val="0"/>
        <w:autoSpaceDN/>
        <w:spacing w:after="0" w:line="240" w:lineRule="auto"/>
        <w:jc w:val="both"/>
        <w:textAlignment w:val="auto"/>
        <w:rPr>
          <w:rFonts w:eastAsia="Times New Roman" w:asciiTheme="minorHAnsi" w:hAnsiTheme="minorHAnsi" w:cstheme="minorHAnsi"/>
          <w:lang w:val="es-ES"/>
        </w:rPr>
      </w:pPr>
      <w:r w:rsidRPr="003E2CC1">
        <w:rPr>
          <w:rFonts w:eastAsia="Times New Roman" w:asciiTheme="minorHAnsi" w:hAnsiTheme="minorHAnsi" w:cstheme="minorHAnsi"/>
          <w:b/>
        </w:rPr>
        <w:t>FIRMA</w:t>
      </w:r>
      <w:r w:rsidRPr="003E2CC1">
        <w:rPr>
          <w:rFonts w:eastAsia="Times New Roman" w:asciiTheme="minorHAnsi" w:hAnsiTheme="minorHAnsi" w:cstheme="minorHAnsi"/>
        </w:rPr>
        <w:t>: _______________________</w:t>
      </w:r>
    </w:p>
    <w:p w:rsidRPr="003E2CC1" w:rsidR="00AB1DD2" w:rsidP="00A91154" w:rsidRDefault="00AB1DD2" w14:paraId="63FC1A20" w14:textId="77777777">
      <w:pPr>
        <w:suppressAutoHyphens w:val="0"/>
        <w:autoSpaceDE w:val="0"/>
        <w:adjustRightInd w:val="0"/>
        <w:spacing w:after="0" w:line="240" w:lineRule="auto"/>
        <w:jc w:val="both"/>
        <w:textAlignment w:val="auto"/>
        <w:rPr>
          <w:rFonts w:eastAsia="Times New Roman" w:asciiTheme="minorHAnsi" w:hAnsiTheme="minorHAnsi" w:cstheme="minorHAnsi"/>
          <w:color w:val="000000"/>
        </w:rPr>
      </w:pPr>
      <w:r w:rsidRPr="003E2CC1">
        <w:rPr>
          <w:rFonts w:eastAsia="Times New Roman" w:asciiTheme="minorHAnsi" w:hAnsiTheme="minorHAnsi" w:cstheme="minorHAnsi"/>
          <w:b/>
          <w:color w:val="000000"/>
        </w:rPr>
        <w:t>Nombre</w:t>
      </w:r>
      <w:r w:rsidRPr="003E2CC1">
        <w:rPr>
          <w:rFonts w:eastAsia="Times New Roman" w:asciiTheme="minorHAnsi" w:hAnsiTheme="minorHAnsi" w:cstheme="minorHAnsi"/>
          <w:color w:val="000000"/>
        </w:rPr>
        <w:t xml:space="preserve"> </w:t>
      </w:r>
      <w:r w:rsidRPr="003E2CC1">
        <w:rPr>
          <w:rFonts w:eastAsia="Times New Roman" w:asciiTheme="minorHAnsi" w:hAnsiTheme="minorHAnsi" w:cstheme="minorHAnsi"/>
          <w:b/>
          <w:color w:val="000000"/>
        </w:rPr>
        <w:t>del</w:t>
      </w:r>
      <w:r w:rsidRPr="003E2CC1">
        <w:rPr>
          <w:rFonts w:eastAsia="Times New Roman" w:asciiTheme="minorHAnsi" w:hAnsiTheme="minorHAnsi" w:cstheme="minorHAnsi"/>
          <w:color w:val="000000"/>
        </w:rPr>
        <w:t xml:space="preserve"> </w:t>
      </w:r>
      <w:r w:rsidRPr="003E2CC1">
        <w:rPr>
          <w:rFonts w:eastAsia="Times New Roman" w:asciiTheme="minorHAnsi" w:hAnsiTheme="minorHAnsi" w:cstheme="minorHAnsi"/>
          <w:b/>
          <w:color w:val="000000"/>
        </w:rPr>
        <w:t>Representante</w:t>
      </w:r>
      <w:r w:rsidRPr="003E2CC1">
        <w:rPr>
          <w:rFonts w:eastAsia="Times New Roman" w:asciiTheme="minorHAnsi" w:hAnsiTheme="minorHAnsi" w:cstheme="minorHAnsi"/>
          <w:color w:val="000000"/>
        </w:rPr>
        <w:t xml:space="preserve"> </w:t>
      </w:r>
      <w:r w:rsidRPr="003E2CC1">
        <w:rPr>
          <w:rFonts w:eastAsia="Times New Roman" w:asciiTheme="minorHAnsi" w:hAnsiTheme="minorHAnsi" w:cstheme="minorHAnsi"/>
          <w:b/>
          <w:color w:val="000000"/>
        </w:rPr>
        <w:t>Legal</w:t>
      </w:r>
      <w:r w:rsidRPr="003E2CC1">
        <w:rPr>
          <w:rFonts w:eastAsia="Times New Roman" w:asciiTheme="minorHAnsi" w:hAnsiTheme="minorHAnsi" w:cstheme="minorHAnsi"/>
          <w:color w:val="000000"/>
        </w:rPr>
        <w:t xml:space="preserve"> </w:t>
      </w:r>
      <w:r w:rsidRPr="003E2CC1">
        <w:rPr>
          <w:rFonts w:eastAsia="Times New Roman" w:asciiTheme="minorHAnsi" w:hAnsiTheme="minorHAnsi" w:cstheme="minorHAnsi"/>
          <w:b/>
          <w:color w:val="000000"/>
        </w:rPr>
        <w:t>o apoderado</w:t>
      </w:r>
      <w:r w:rsidRPr="003E2CC1">
        <w:rPr>
          <w:rFonts w:eastAsia="Times New Roman" w:asciiTheme="minorHAnsi" w:hAnsiTheme="minorHAnsi" w:cstheme="minorHAnsi"/>
          <w:color w:val="000000"/>
        </w:rPr>
        <w:t xml:space="preserve">: _____________________ </w:t>
      </w:r>
    </w:p>
    <w:p w:rsidRPr="003E2CC1" w:rsidR="00AB1DD2" w:rsidP="00A91154" w:rsidRDefault="00AB1DD2" w14:paraId="59832A58" w14:textId="77777777">
      <w:pPr>
        <w:suppressAutoHyphens w:val="0"/>
        <w:autoSpaceDE w:val="0"/>
        <w:adjustRightInd w:val="0"/>
        <w:spacing w:after="0" w:line="240" w:lineRule="auto"/>
        <w:jc w:val="both"/>
        <w:textAlignment w:val="auto"/>
        <w:rPr>
          <w:rFonts w:eastAsia="Times New Roman" w:asciiTheme="minorHAnsi" w:hAnsiTheme="minorHAnsi" w:cstheme="minorHAnsi"/>
          <w:color w:val="000000"/>
        </w:rPr>
      </w:pPr>
      <w:r w:rsidRPr="003E2CC1">
        <w:rPr>
          <w:rFonts w:eastAsia="Times New Roman" w:asciiTheme="minorHAnsi" w:hAnsiTheme="minorHAnsi" w:cstheme="minorHAnsi"/>
          <w:b/>
          <w:color w:val="000000"/>
        </w:rPr>
        <w:lastRenderedPageBreak/>
        <w:t xml:space="preserve">C. C. </w:t>
      </w:r>
      <w:proofErr w:type="spellStart"/>
      <w:r w:rsidRPr="003E2CC1">
        <w:rPr>
          <w:rFonts w:eastAsia="Times New Roman" w:asciiTheme="minorHAnsi" w:hAnsiTheme="minorHAnsi" w:cstheme="minorHAnsi"/>
          <w:b/>
          <w:color w:val="000000"/>
        </w:rPr>
        <w:t>Nº</w:t>
      </w:r>
      <w:proofErr w:type="spellEnd"/>
      <w:r w:rsidRPr="003E2CC1">
        <w:rPr>
          <w:rFonts w:eastAsia="Times New Roman" w:asciiTheme="minorHAnsi" w:hAnsiTheme="minorHAnsi" w:cstheme="minorHAnsi"/>
          <w:color w:val="000000"/>
        </w:rPr>
        <w:t xml:space="preserve"> ______________________ </w:t>
      </w:r>
      <w:r w:rsidRPr="003E2CC1">
        <w:rPr>
          <w:rFonts w:eastAsia="Times New Roman" w:asciiTheme="minorHAnsi" w:hAnsiTheme="minorHAnsi" w:cstheme="minorHAnsi"/>
          <w:b/>
          <w:color w:val="000000"/>
        </w:rPr>
        <w:t xml:space="preserve">de </w:t>
      </w:r>
      <w:r w:rsidRPr="003E2CC1">
        <w:rPr>
          <w:rFonts w:eastAsia="Times New Roman" w:asciiTheme="minorHAnsi" w:hAnsiTheme="minorHAnsi" w:cstheme="minorHAnsi"/>
          <w:color w:val="000000"/>
        </w:rPr>
        <w:t xml:space="preserve">____________________________ </w:t>
      </w:r>
    </w:p>
    <w:p w:rsidRPr="003E2CC1" w:rsidR="00AB1DD2" w:rsidP="00A91154" w:rsidRDefault="00AB1DD2" w14:paraId="17FC6151" w14:textId="77777777">
      <w:pPr>
        <w:suppressAutoHyphens w:val="0"/>
        <w:autoSpaceDN/>
        <w:spacing w:after="0" w:line="240" w:lineRule="auto"/>
        <w:jc w:val="both"/>
        <w:textAlignment w:val="auto"/>
        <w:rPr>
          <w:rFonts w:eastAsia="Times New Roman" w:asciiTheme="minorHAnsi" w:hAnsiTheme="minorHAnsi" w:cstheme="minorHAnsi"/>
        </w:rPr>
      </w:pPr>
      <w:r w:rsidRPr="003E2CC1">
        <w:rPr>
          <w:rFonts w:eastAsia="Times New Roman" w:asciiTheme="minorHAnsi" w:hAnsiTheme="minorHAnsi" w:cstheme="minorHAnsi"/>
          <w:b/>
        </w:rPr>
        <w:t>Nombre o Razón Social del Proponente:</w:t>
      </w:r>
      <w:r w:rsidRPr="003E2CC1">
        <w:rPr>
          <w:rFonts w:eastAsia="Times New Roman" w:asciiTheme="minorHAnsi" w:hAnsiTheme="minorHAnsi" w:cstheme="minorHAnsi"/>
        </w:rPr>
        <w:t xml:space="preserve"> ___________________________ </w:t>
      </w:r>
    </w:p>
    <w:p w:rsidRPr="003E2CC1" w:rsidR="00AB1DD2" w:rsidP="00A91154" w:rsidRDefault="00AB1DD2" w14:paraId="482E10C1" w14:textId="77777777">
      <w:pPr>
        <w:suppressAutoHyphens w:val="0"/>
        <w:autoSpaceDE w:val="0"/>
        <w:adjustRightInd w:val="0"/>
        <w:spacing w:after="0" w:line="240" w:lineRule="auto"/>
        <w:jc w:val="both"/>
        <w:textAlignment w:val="auto"/>
        <w:rPr>
          <w:rFonts w:eastAsia="Times New Roman" w:asciiTheme="minorHAnsi" w:hAnsiTheme="minorHAnsi" w:cstheme="minorHAnsi"/>
          <w:color w:val="000000"/>
        </w:rPr>
      </w:pPr>
      <w:r w:rsidRPr="003E2CC1">
        <w:rPr>
          <w:rFonts w:eastAsia="Times New Roman" w:asciiTheme="minorHAnsi" w:hAnsiTheme="minorHAnsi" w:cstheme="minorHAnsi"/>
          <w:b/>
          <w:color w:val="000000"/>
        </w:rPr>
        <w:t>NIT:</w:t>
      </w:r>
      <w:r w:rsidRPr="003E2CC1">
        <w:rPr>
          <w:rFonts w:eastAsia="Times New Roman" w:asciiTheme="minorHAnsi" w:hAnsiTheme="minorHAnsi" w:cstheme="minorHAnsi"/>
          <w:color w:val="000000"/>
        </w:rPr>
        <w:t xml:space="preserve"> _________________________.</w:t>
      </w:r>
    </w:p>
    <w:p w:rsidRPr="003E2CC1" w:rsidR="00AB1DD2" w:rsidP="00A91154" w:rsidRDefault="00AB1DD2" w14:paraId="2A459C06" w14:textId="70975C0F">
      <w:pPr>
        <w:autoSpaceDE w:val="0"/>
        <w:adjustRightInd w:val="0"/>
        <w:spacing w:after="0" w:line="240" w:lineRule="auto"/>
        <w:jc w:val="both"/>
        <w:rPr>
          <w:rFonts w:asciiTheme="minorHAnsi" w:hAnsiTheme="minorHAnsi" w:cstheme="minorHAnsi"/>
          <w:b/>
          <w:bCs/>
        </w:rPr>
      </w:pPr>
    </w:p>
    <w:p w:rsidRPr="003E2CC1" w:rsidR="001B3DD7" w:rsidP="00A91154" w:rsidRDefault="001B3DD7" w14:paraId="1230A39E" w14:textId="77777777">
      <w:pPr>
        <w:jc w:val="both"/>
        <w:rPr>
          <w:rFonts w:asciiTheme="minorHAnsi" w:hAnsiTheme="minorHAnsi" w:cstheme="minorHAnsi"/>
        </w:rPr>
      </w:pPr>
    </w:p>
    <w:sectPr w:rsidRPr="003E2CC1" w:rsidR="001B3DD7" w:rsidSect="002F4813">
      <w:headerReference w:type="default" r:id="rId8"/>
      <w:footerReference w:type="default" r:id="rId9"/>
      <w:pgSz w:w="12240" w:h="15840" w:orient="portrait"/>
      <w:pgMar w:top="2268" w:right="1701" w:bottom="2405" w:left="1701" w:header="0" w:footer="5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F30BE" w:rsidRDefault="006F30BE" w14:paraId="625629E7" w14:textId="77777777">
      <w:pPr>
        <w:spacing w:after="0" w:line="240" w:lineRule="auto"/>
      </w:pPr>
      <w:r>
        <w:separator/>
      </w:r>
    </w:p>
  </w:endnote>
  <w:endnote w:type="continuationSeparator" w:id="0">
    <w:p w:rsidR="006F30BE" w:rsidRDefault="006F30BE" w14:paraId="749D9ADD" w14:textId="77777777">
      <w:pPr>
        <w:spacing w:after="0" w:line="240" w:lineRule="auto"/>
      </w:pPr>
      <w:r>
        <w:continuationSeparator/>
      </w:r>
    </w:p>
  </w:endnote>
  <w:endnote w:type="continuationNotice" w:id="1">
    <w:p w:rsidR="006F30BE" w:rsidRDefault="006F30BE" w14:paraId="2237AF0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Segoe UI">
    <w:altName w:val="Sylfaen"/>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6409" w:rsidRDefault="00066409" w14:paraId="15F9A8AD" w14:textId="642193B3">
    <w:pPr>
      <w:autoSpaceDE w:val="0"/>
      <w:spacing w:after="0" w:line="180" w:lineRule="exact"/>
      <w:ind w:left="708" w:hanging="708"/>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F30BE" w:rsidRDefault="006F30BE" w14:paraId="3667CAF8" w14:textId="77777777">
      <w:pPr>
        <w:spacing w:after="0" w:line="240" w:lineRule="auto"/>
      </w:pPr>
      <w:r>
        <w:rPr>
          <w:color w:val="000000"/>
        </w:rPr>
        <w:separator/>
      </w:r>
    </w:p>
  </w:footnote>
  <w:footnote w:type="continuationSeparator" w:id="0">
    <w:p w:rsidR="006F30BE" w:rsidRDefault="006F30BE" w14:paraId="76565487" w14:textId="77777777">
      <w:pPr>
        <w:spacing w:after="0" w:line="240" w:lineRule="auto"/>
      </w:pPr>
      <w:r>
        <w:continuationSeparator/>
      </w:r>
    </w:p>
  </w:footnote>
  <w:footnote w:type="continuationNotice" w:id="1">
    <w:p w:rsidR="006F30BE" w:rsidRDefault="006F30BE" w14:paraId="35D66FB9"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66409" w:rsidP="009A5922" w:rsidRDefault="009A5922" w14:paraId="370B0AD1" w14:textId="3A6A032D">
    <w:pPr>
      <w:pStyle w:val="Encabezado"/>
    </w:pPr>
    <w:r>
      <w:rPr>
        <w:noProof/>
      </w:rPr>
      <w:drawing>
        <wp:anchor distT="0" distB="0" distL="114300" distR="114300" simplePos="0" relativeHeight="251659264" behindDoc="0" locked="0" layoutInCell="1" allowOverlap="1" wp14:anchorId="04D8BB82" wp14:editId="7D10C4F1">
          <wp:simplePos x="0" y="0"/>
          <wp:positionH relativeFrom="column">
            <wp:posOffset>-1111250</wp:posOffset>
          </wp:positionH>
          <wp:positionV relativeFrom="paragraph">
            <wp:posOffset>-15875</wp:posOffset>
          </wp:positionV>
          <wp:extent cx="7762875" cy="10045712"/>
          <wp:effectExtent l="0" t="0" r="0" b="0"/>
          <wp:wrapNone/>
          <wp:docPr id="154229793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297932" name="Imagen 1542297932"/>
                  <pic:cNvPicPr/>
                </pic:nvPicPr>
                <pic:blipFill>
                  <a:blip r:embed="rId1">
                    <a:extLst>
                      <a:ext uri="{28A0092B-C50C-407E-A947-70E740481C1C}">
                        <a14:useLocalDpi xmlns:a14="http://schemas.microsoft.com/office/drawing/2010/main" val="0"/>
                      </a:ext>
                    </a:extLst>
                  </a:blip>
                  <a:stretch>
                    <a:fillRect/>
                  </a:stretch>
                </pic:blipFill>
                <pic:spPr>
                  <a:xfrm>
                    <a:off x="0" y="0"/>
                    <a:ext cx="7762875" cy="10045712"/>
                  </a:xfrm>
                  <a:prstGeom prst="rect">
                    <a:avLst/>
                  </a:prstGeom>
                </pic:spPr>
              </pic:pic>
            </a:graphicData>
          </a:graphic>
          <wp14:sizeRelH relativeFrom="page">
            <wp14:pctWidth>0</wp14:pctWidth>
          </wp14:sizeRelH>
          <wp14:sizeRelV relativeFrom="page">
            <wp14:pctHeight>0</wp14:pctHeight>
          </wp14:sizeRelV>
        </wp:anchor>
      </w:drawing>
    </w:r>
  </w:p>
  <w:p w:rsidR="00066409" w:rsidRDefault="00066409" w14:paraId="3DAAB7D0" w14:textId="64B32940">
    <w:pPr>
      <w:pStyle w:val="Encabezado"/>
      <w:ind w:left="-1134"/>
    </w:pPr>
  </w:p>
  <w:p w:rsidR="00066409" w:rsidRDefault="00066409" w14:paraId="595A6FC4" w14:textId="32C4569E">
    <w:pPr>
      <w:pStyle w:val="Encabezado"/>
    </w:pPr>
  </w:p>
  <w:p w:rsidR="00066409" w:rsidRDefault="00066409" w14:paraId="7D7E9DCC" w14:textId="493CBEA1">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C59"/>
    <w:multiLevelType w:val="multilevel"/>
    <w:tmpl w:val="A8AC7EA0"/>
    <w:lvl w:ilvl="0">
      <w:start w:val="1"/>
      <w:numFmt w:val="decimal"/>
      <w:pStyle w:val="Ttulo1"/>
      <w:lvlText w:val="%1."/>
      <w:lvlJc w:val="left"/>
      <w:pPr>
        <w:ind w:left="992" w:hanging="360"/>
      </w:pPr>
      <w:rPr>
        <w:rFonts w:hint="default" w:ascii="Arial" w:hAnsi="Arial" w:cs="Arial"/>
        <w:b/>
        <w:color w:val="auto"/>
        <w:sz w:val="20"/>
        <w:szCs w:val="22"/>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b/>
        <w:i w:val="0"/>
      </w:rPr>
    </w:lvl>
    <w:lvl w:ilvl="3">
      <w:start w:val="1"/>
      <w:numFmt w:val="decimal"/>
      <w:pStyle w:val="Ttulo4"/>
      <w:lvlText w:val="%1.%2.%3.%4"/>
      <w:lvlJc w:val="left"/>
      <w:pPr>
        <w:ind w:left="1496" w:hanging="864"/>
      </w:pPr>
      <w:rPr>
        <w:rFonts w:hint="default"/>
      </w:rPr>
    </w:lvl>
    <w:lvl w:ilvl="4">
      <w:start w:val="1"/>
      <w:numFmt w:val="decimal"/>
      <w:pStyle w:val="Ttulo5"/>
      <w:lvlText w:val="%1.%2.%3.%4.%5"/>
      <w:lvlJc w:val="left"/>
      <w:pPr>
        <w:ind w:left="1640" w:hanging="1008"/>
      </w:pPr>
      <w:rPr>
        <w:rFonts w:hint="default"/>
      </w:rPr>
    </w:lvl>
    <w:lvl w:ilvl="5">
      <w:start w:val="1"/>
      <w:numFmt w:val="decimal"/>
      <w:pStyle w:val="Ttulo6"/>
      <w:lvlText w:val="%1.%2.%3.%4.%5.%6"/>
      <w:lvlJc w:val="left"/>
      <w:pPr>
        <w:ind w:left="1784" w:hanging="1152"/>
      </w:pPr>
      <w:rPr>
        <w:rFonts w:hint="default"/>
      </w:rPr>
    </w:lvl>
    <w:lvl w:ilvl="6">
      <w:start w:val="1"/>
      <w:numFmt w:val="decimal"/>
      <w:pStyle w:val="Ttulo7"/>
      <w:lvlText w:val="%1.%2.%3.%4.%5.%6.%7"/>
      <w:lvlJc w:val="left"/>
      <w:pPr>
        <w:ind w:left="1928" w:hanging="1296"/>
      </w:pPr>
      <w:rPr>
        <w:rFonts w:hint="default"/>
      </w:rPr>
    </w:lvl>
    <w:lvl w:ilvl="7">
      <w:start w:val="1"/>
      <w:numFmt w:val="decimal"/>
      <w:pStyle w:val="Ttulo8"/>
      <w:lvlText w:val="%1.%2.%3.%4.%5.%6.%7.%8"/>
      <w:lvlJc w:val="left"/>
      <w:pPr>
        <w:ind w:left="2072" w:hanging="1440"/>
      </w:pPr>
      <w:rPr>
        <w:rFonts w:hint="default"/>
      </w:rPr>
    </w:lvl>
    <w:lvl w:ilvl="8">
      <w:start w:val="1"/>
      <w:numFmt w:val="decimal"/>
      <w:pStyle w:val="Ttulo9"/>
      <w:lvlText w:val="%1.%2.%3.%4.%5.%6.%7.%8.%9"/>
      <w:lvlJc w:val="left"/>
      <w:pPr>
        <w:ind w:left="2216" w:hanging="1584"/>
      </w:pPr>
      <w:rPr>
        <w:rFonts w:hint="default"/>
      </w:rPr>
    </w:lvl>
  </w:abstractNum>
  <w:abstractNum w:abstractNumId="1" w15:restartNumberingAfterBreak="0">
    <w:nsid w:val="065820A4"/>
    <w:multiLevelType w:val="hybridMultilevel"/>
    <w:tmpl w:val="2544FE8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5051E46"/>
    <w:multiLevelType w:val="hybridMultilevel"/>
    <w:tmpl w:val="1C14858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168471B9"/>
    <w:multiLevelType w:val="multilevel"/>
    <w:tmpl w:val="97F0579C"/>
    <w:lvl w:ilvl="0">
      <w:start w:val="1"/>
      <w:numFmt w:val="decimal"/>
      <w:lvlText w:val="%1."/>
      <w:lvlJc w:val="left"/>
      <w:pPr>
        <w:ind w:left="720" w:hanging="363"/>
      </w:pPr>
      <w:rPr>
        <w:rFonts w:hint="default"/>
      </w:rPr>
    </w:lvl>
    <w:lvl w:ilvl="1">
      <w:start w:val="1"/>
      <w:numFmt w:val="decimal"/>
      <w:isLgl/>
      <w:lvlText w:val="%1.%2."/>
      <w:lvlJc w:val="left"/>
      <w:pPr>
        <w:ind w:left="720" w:hanging="363"/>
      </w:pPr>
      <w:rPr>
        <w:rFonts w:hint="default"/>
      </w:rPr>
    </w:lvl>
    <w:lvl w:ilvl="2">
      <w:start w:val="1"/>
      <w:numFmt w:val="decimal"/>
      <w:isLgl/>
      <w:lvlText w:val="%1.%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4" w15:restartNumberingAfterBreak="0">
    <w:nsid w:val="172218FD"/>
    <w:multiLevelType w:val="multilevel"/>
    <w:tmpl w:val="97F0579C"/>
    <w:lvl w:ilvl="0">
      <w:start w:val="1"/>
      <w:numFmt w:val="decimal"/>
      <w:lvlText w:val="%1."/>
      <w:lvlJc w:val="left"/>
      <w:pPr>
        <w:ind w:left="720" w:hanging="363"/>
      </w:pPr>
      <w:rPr>
        <w:rFonts w:hint="default"/>
      </w:rPr>
    </w:lvl>
    <w:lvl w:ilvl="1">
      <w:start w:val="1"/>
      <w:numFmt w:val="decimal"/>
      <w:isLgl/>
      <w:lvlText w:val="%1.%2."/>
      <w:lvlJc w:val="left"/>
      <w:pPr>
        <w:ind w:left="720" w:hanging="363"/>
      </w:pPr>
      <w:rPr>
        <w:rFonts w:hint="default"/>
      </w:rPr>
    </w:lvl>
    <w:lvl w:ilvl="2">
      <w:start w:val="1"/>
      <w:numFmt w:val="decimal"/>
      <w:isLgl/>
      <w:lvlText w:val="%1.%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5" w15:restartNumberingAfterBreak="0">
    <w:nsid w:val="18CF7D9E"/>
    <w:multiLevelType w:val="hybridMultilevel"/>
    <w:tmpl w:val="605E53B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97F451E"/>
    <w:multiLevelType w:val="multilevel"/>
    <w:tmpl w:val="99246466"/>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1EF304EC"/>
    <w:multiLevelType w:val="hybridMultilevel"/>
    <w:tmpl w:val="5352F6C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E11087C"/>
    <w:multiLevelType w:val="hybridMultilevel"/>
    <w:tmpl w:val="86E81AC8"/>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9" w15:restartNumberingAfterBreak="0">
    <w:nsid w:val="32AF16B2"/>
    <w:multiLevelType w:val="multilevel"/>
    <w:tmpl w:val="B9DCA5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8611D5F"/>
    <w:multiLevelType w:val="hybridMultilevel"/>
    <w:tmpl w:val="CA3CEF0E"/>
    <w:lvl w:ilvl="0" w:tplc="240A0001">
      <w:start w:val="1"/>
      <w:numFmt w:val="bullet"/>
      <w:lvlText w:val=""/>
      <w:lvlJc w:val="left"/>
      <w:pPr>
        <w:ind w:left="720" w:hanging="360"/>
      </w:pPr>
      <w:rPr>
        <w:rFonts w:hint="default" w:ascii="Symbol" w:hAnsi="Symbol"/>
        <w:b/>
        <w:bCs/>
      </w:rPr>
    </w:lvl>
    <w:lvl w:ilvl="1" w:tplc="FFFFFFFF">
      <w:start w:val="1"/>
      <w:numFmt w:val="bullet"/>
      <w:lvlText w:val=""/>
      <w:lvlJc w:val="left"/>
      <w:pPr>
        <w:ind w:left="1440"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86F3A9F"/>
    <w:multiLevelType w:val="multilevel"/>
    <w:tmpl w:val="E36066C0"/>
    <w:lvl w:ilvl="0">
      <w:start w:val="6"/>
      <w:numFmt w:val="decimal"/>
      <w:lvlText w:val="%1."/>
      <w:lvlJc w:val="left"/>
      <w:pPr>
        <w:ind w:left="720" w:hanging="363"/>
      </w:pPr>
      <w:rPr>
        <w:rFonts w:hint="default"/>
      </w:rPr>
    </w:lvl>
    <w:lvl w:ilvl="1">
      <w:start w:val="11"/>
      <w:numFmt w:val="decimal"/>
      <w:isLgl/>
      <w:lvlText w:val="%1.%2."/>
      <w:lvlJc w:val="left"/>
      <w:pPr>
        <w:ind w:left="720" w:hanging="363"/>
      </w:pPr>
      <w:rPr>
        <w:rFonts w:hint="default"/>
      </w:rPr>
    </w:lvl>
    <w:lvl w:ilvl="2">
      <w:start w:val="1"/>
      <w:numFmt w:val="decimal"/>
      <w:isLgl/>
      <w:lvlText w:val="%1.%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12" w15:restartNumberingAfterBreak="0">
    <w:nsid w:val="3A1A40ED"/>
    <w:multiLevelType w:val="hybridMultilevel"/>
    <w:tmpl w:val="0C62762A"/>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13" w15:restartNumberingAfterBreak="0">
    <w:nsid w:val="3B2823CB"/>
    <w:multiLevelType w:val="hybridMultilevel"/>
    <w:tmpl w:val="F0A8ED3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2CC4E13"/>
    <w:multiLevelType w:val="multilevel"/>
    <w:tmpl w:val="5B600052"/>
    <w:lvl w:ilvl="0">
      <w:start w:val="1"/>
      <w:numFmt w:val="decimal"/>
      <w:lvlText w:val="%1."/>
      <w:lvlJc w:val="left"/>
      <w:pPr>
        <w:ind w:left="720" w:hanging="360"/>
      </w:pPr>
      <w:rPr>
        <w:rFonts w:hint="default"/>
        <w:b/>
        <w:bCs w:val="0"/>
      </w:rPr>
    </w:lvl>
    <w:lvl w:ilvl="1">
      <w:start w:val="1"/>
      <w:numFmt w:val="decimal"/>
      <w:isLgl/>
      <w:lvlText w:val="%1.%2."/>
      <w:lvlJc w:val="left"/>
      <w:pPr>
        <w:ind w:left="1078" w:hanging="510"/>
      </w:pPr>
      <w:rPr>
        <w:rFonts w:hint="default"/>
        <w:b/>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5" w15:restartNumberingAfterBreak="0">
    <w:nsid w:val="45244127"/>
    <w:multiLevelType w:val="hybridMultilevel"/>
    <w:tmpl w:val="4C6C56A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7571146"/>
    <w:multiLevelType w:val="hybridMultilevel"/>
    <w:tmpl w:val="AA94A24C"/>
    <w:lvl w:ilvl="0" w:tplc="D2BC2CBA">
      <w:start w:val="1"/>
      <w:numFmt w:val="decimal"/>
      <w:lvlText w:val="%1."/>
      <w:lvlJc w:val="left"/>
      <w:pPr>
        <w:ind w:left="360" w:hanging="360"/>
      </w:pPr>
      <w:rPr>
        <w:rFonts w:hint="default"/>
        <w:b/>
        <w:bCs/>
      </w:rPr>
    </w:lvl>
    <w:lvl w:ilvl="1" w:tplc="240A0001">
      <w:start w:val="1"/>
      <w:numFmt w:val="bullet"/>
      <w:lvlText w:val=""/>
      <w:lvlJc w:val="left"/>
      <w:pPr>
        <w:ind w:left="1080" w:hanging="360"/>
      </w:pPr>
      <w:rPr>
        <w:rFonts w:hint="default" w:ascii="Symbol" w:hAnsi="Symbol"/>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49601FCC"/>
    <w:multiLevelType w:val="hybridMultilevel"/>
    <w:tmpl w:val="FABA72B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C8E17F5"/>
    <w:multiLevelType w:val="hybridMultilevel"/>
    <w:tmpl w:val="B0D09F3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54F1247"/>
    <w:multiLevelType w:val="multilevel"/>
    <w:tmpl w:val="CCDC9096"/>
    <w:lvl w:ilvl="0">
      <w:start w:val="6"/>
      <w:numFmt w:val="decimal"/>
      <w:lvlText w:val="%1"/>
      <w:lvlJc w:val="left"/>
      <w:pPr>
        <w:ind w:left="360" w:hanging="360"/>
      </w:pPr>
      <w:rPr>
        <w:rFonts w:hint="default"/>
      </w:rPr>
    </w:lvl>
    <w:lvl w:ilvl="1">
      <w:start w:val="10"/>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20" w15:restartNumberingAfterBreak="0">
    <w:nsid w:val="55AF5438"/>
    <w:multiLevelType w:val="hybridMultilevel"/>
    <w:tmpl w:val="5F5E258C"/>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1" w15:restartNumberingAfterBreak="0">
    <w:nsid w:val="597F1B46"/>
    <w:multiLevelType w:val="hybridMultilevel"/>
    <w:tmpl w:val="F830CBFC"/>
    <w:lvl w:ilvl="0" w:tplc="408A3C9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0C9473F"/>
    <w:multiLevelType w:val="hybridMultilevel"/>
    <w:tmpl w:val="11E8587A"/>
    <w:lvl w:ilvl="0" w:tplc="11C062A0">
      <w:numFmt w:val="bullet"/>
      <w:lvlText w:val="•"/>
      <w:lvlJc w:val="left"/>
      <w:pPr>
        <w:ind w:left="1065" w:hanging="705"/>
      </w:pPr>
      <w:rPr>
        <w:rFonts w:hint="default" w:ascii="Calibri" w:hAnsi="Calibri" w:eastAsia="Calibri" w:cs="Calibr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3" w15:restartNumberingAfterBreak="0">
    <w:nsid w:val="62272F08"/>
    <w:multiLevelType w:val="multilevel"/>
    <w:tmpl w:val="EDE292E6"/>
    <w:lvl w:ilvl="0">
      <w:start w:val="6"/>
      <w:numFmt w:val="decimal"/>
      <w:lvlText w:val="%1."/>
      <w:lvlJc w:val="left"/>
      <w:pPr>
        <w:ind w:left="720" w:hanging="363"/>
      </w:pPr>
      <w:rPr>
        <w:rFonts w:hint="default"/>
      </w:rPr>
    </w:lvl>
    <w:lvl w:ilvl="1">
      <w:start w:val="6"/>
      <w:numFmt w:val="decimal"/>
      <w:isLgl/>
      <w:lvlText w:val="%1.%2."/>
      <w:lvlJc w:val="left"/>
      <w:pPr>
        <w:ind w:left="720" w:hanging="363"/>
      </w:pPr>
      <w:rPr>
        <w:rFonts w:hint="default"/>
      </w:rPr>
    </w:lvl>
    <w:lvl w:ilvl="2">
      <w:start w:val="1"/>
      <w:numFmt w:val="decimal"/>
      <w:isLgl/>
      <w:lvlText w:val="%1.%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24" w15:restartNumberingAfterBreak="0">
    <w:nsid w:val="66A21D93"/>
    <w:multiLevelType w:val="hybridMultilevel"/>
    <w:tmpl w:val="57B8AC22"/>
    <w:lvl w:ilvl="0" w:tplc="240A0013">
      <w:start w:val="1"/>
      <w:numFmt w:val="upperRoman"/>
      <w:lvlText w:val="%1."/>
      <w:lvlJc w:val="right"/>
      <w:pPr>
        <w:ind w:left="1622" w:hanging="360"/>
      </w:pPr>
    </w:lvl>
    <w:lvl w:ilvl="1" w:tplc="29BECF62">
      <w:start w:val="1"/>
      <w:numFmt w:val="lowerLetter"/>
      <w:lvlText w:val="%2."/>
      <w:lvlJc w:val="left"/>
      <w:pPr>
        <w:ind w:left="2342" w:hanging="360"/>
      </w:pPr>
      <w:rPr>
        <w:rFonts w:hint="default"/>
      </w:rPr>
    </w:lvl>
    <w:lvl w:ilvl="2" w:tplc="240A001B" w:tentative="1">
      <w:start w:val="1"/>
      <w:numFmt w:val="lowerRoman"/>
      <w:lvlText w:val="%3."/>
      <w:lvlJc w:val="right"/>
      <w:pPr>
        <w:ind w:left="3062" w:hanging="180"/>
      </w:pPr>
    </w:lvl>
    <w:lvl w:ilvl="3" w:tplc="240A000F" w:tentative="1">
      <w:start w:val="1"/>
      <w:numFmt w:val="decimal"/>
      <w:lvlText w:val="%4."/>
      <w:lvlJc w:val="left"/>
      <w:pPr>
        <w:ind w:left="3782" w:hanging="360"/>
      </w:pPr>
    </w:lvl>
    <w:lvl w:ilvl="4" w:tplc="240A0019" w:tentative="1">
      <w:start w:val="1"/>
      <w:numFmt w:val="lowerLetter"/>
      <w:lvlText w:val="%5."/>
      <w:lvlJc w:val="left"/>
      <w:pPr>
        <w:ind w:left="4502" w:hanging="360"/>
      </w:pPr>
    </w:lvl>
    <w:lvl w:ilvl="5" w:tplc="240A001B" w:tentative="1">
      <w:start w:val="1"/>
      <w:numFmt w:val="lowerRoman"/>
      <w:lvlText w:val="%6."/>
      <w:lvlJc w:val="right"/>
      <w:pPr>
        <w:ind w:left="5222" w:hanging="180"/>
      </w:pPr>
    </w:lvl>
    <w:lvl w:ilvl="6" w:tplc="240A000F" w:tentative="1">
      <w:start w:val="1"/>
      <w:numFmt w:val="decimal"/>
      <w:lvlText w:val="%7."/>
      <w:lvlJc w:val="left"/>
      <w:pPr>
        <w:ind w:left="5942" w:hanging="360"/>
      </w:pPr>
    </w:lvl>
    <w:lvl w:ilvl="7" w:tplc="240A0019" w:tentative="1">
      <w:start w:val="1"/>
      <w:numFmt w:val="lowerLetter"/>
      <w:lvlText w:val="%8."/>
      <w:lvlJc w:val="left"/>
      <w:pPr>
        <w:ind w:left="6662" w:hanging="360"/>
      </w:pPr>
    </w:lvl>
    <w:lvl w:ilvl="8" w:tplc="240A001B" w:tentative="1">
      <w:start w:val="1"/>
      <w:numFmt w:val="lowerRoman"/>
      <w:lvlText w:val="%9."/>
      <w:lvlJc w:val="right"/>
      <w:pPr>
        <w:ind w:left="7382" w:hanging="180"/>
      </w:pPr>
    </w:lvl>
  </w:abstractNum>
  <w:abstractNum w:abstractNumId="25" w15:restartNumberingAfterBreak="0">
    <w:nsid w:val="67D367DD"/>
    <w:multiLevelType w:val="multilevel"/>
    <w:tmpl w:val="97F0579C"/>
    <w:lvl w:ilvl="0">
      <w:start w:val="1"/>
      <w:numFmt w:val="decimal"/>
      <w:lvlText w:val="%1."/>
      <w:lvlJc w:val="left"/>
      <w:pPr>
        <w:ind w:left="720" w:hanging="363"/>
      </w:pPr>
      <w:rPr>
        <w:rFonts w:hint="default"/>
      </w:rPr>
    </w:lvl>
    <w:lvl w:ilvl="1">
      <w:start w:val="1"/>
      <w:numFmt w:val="decimal"/>
      <w:isLgl/>
      <w:lvlText w:val="%1.%2."/>
      <w:lvlJc w:val="left"/>
      <w:pPr>
        <w:ind w:left="720" w:hanging="363"/>
      </w:pPr>
      <w:rPr>
        <w:rFonts w:hint="default"/>
      </w:rPr>
    </w:lvl>
    <w:lvl w:ilvl="2">
      <w:start w:val="1"/>
      <w:numFmt w:val="decimal"/>
      <w:isLgl/>
      <w:lvlText w:val="%1.%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26" w15:restartNumberingAfterBreak="0">
    <w:nsid w:val="6A5D4F29"/>
    <w:multiLevelType w:val="hybridMultilevel"/>
    <w:tmpl w:val="0740749E"/>
    <w:lvl w:ilvl="0" w:tplc="240A0001">
      <w:start w:val="1"/>
      <w:numFmt w:val="bullet"/>
      <w:lvlText w:val=""/>
      <w:lvlJc w:val="left"/>
      <w:pPr>
        <w:ind w:left="720" w:hanging="360"/>
      </w:pPr>
      <w:rPr>
        <w:rFonts w:hint="default" w:ascii="Symbol" w:hAnsi="Symbol"/>
      </w:rPr>
    </w:lvl>
    <w:lvl w:ilvl="1" w:tplc="FFFFFFFF">
      <w:start w:val="1"/>
      <w:numFmt w:val="bullet"/>
      <w:lvlText w:val=""/>
      <w:lvlJc w:val="left"/>
      <w:pPr>
        <w:ind w:left="1440"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590AEB"/>
    <w:multiLevelType w:val="hybridMultilevel"/>
    <w:tmpl w:val="1E68FE1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8" w15:restartNumberingAfterBreak="0">
    <w:nsid w:val="6F224D5A"/>
    <w:multiLevelType w:val="hybridMultilevel"/>
    <w:tmpl w:val="7C2037B8"/>
    <w:lvl w:ilvl="0" w:tplc="6BD896B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6AD0C36"/>
    <w:multiLevelType w:val="multilevel"/>
    <w:tmpl w:val="97F0579C"/>
    <w:lvl w:ilvl="0">
      <w:start w:val="1"/>
      <w:numFmt w:val="decimal"/>
      <w:lvlText w:val="%1."/>
      <w:lvlJc w:val="left"/>
      <w:pPr>
        <w:ind w:left="720" w:hanging="363"/>
      </w:pPr>
      <w:rPr>
        <w:rFonts w:hint="default"/>
      </w:rPr>
    </w:lvl>
    <w:lvl w:ilvl="1">
      <w:start w:val="1"/>
      <w:numFmt w:val="decimal"/>
      <w:isLgl/>
      <w:lvlText w:val="%1.%2."/>
      <w:lvlJc w:val="left"/>
      <w:pPr>
        <w:ind w:left="720" w:hanging="363"/>
      </w:pPr>
      <w:rPr>
        <w:rFonts w:hint="default"/>
      </w:rPr>
    </w:lvl>
    <w:lvl w:ilvl="2">
      <w:start w:val="1"/>
      <w:numFmt w:val="decimal"/>
      <w:isLgl/>
      <w:lvlText w:val="%1.%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30" w15:restartNumberingAfterBreak="0">
    <w:nsid w:val="7E695F71"/>
    <w:multiLevelType w:val="hybridMultilevel"/>
    <w:tmpl w:val="5372CC54"/>
    <w:lvl w:ilvl="0" w:tplc="240A0001">
      <w:start w:val="1"/>
      <w:numFmt w:val="bullet"/>
      <w:lvlText w:val=""/>
      <w:lvlJc w:val="left"/>
      <w:pPr>
        <w:ind w:left="1080" w:hanging="360"/>
      </w:pPr>
      <w:rPr>
        <w:rFonts w:hint="default" w:ascii="Symbol" w:hAnsi="Symbol"/>
      </w:rPr>
    </w:lvl>
    <w:lvl w:ilvl="1" w:tplc="240A0003">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num w:numId="1" w16cid:durableId="458186361">
    <w:abstractNumId w:val="0"/>
  </w:num>
  <w:num w:numId="2" w16cid:durableId="63339303">
    <w:abstractNumId w:val="6"/>
  </w:num>
  <w:num w:numId="3" w16cid:durableId="1065834204">
    <w:abstractNumId w:val="17"/>
  </w:num>
  <w:num w:numId="4" w16cid:durableId="133521482">
    <w:abstractNumId w:val="20"/>
  </w:num>
  <w:num w:numId="5" w16cid:durableId="1059745747">
    <w:abstractNumId w:val="15"/>
  </w:num>
  <w:num w:numId="6" w16cid:durableId="657074253">
    <w:abstractNumId w:val="13"/>
  </w:num>
  <w:num w:numId="7" w16cid:durableId="1804737058">
    <w:abstractNumId w:val="7"/>
  </w:num>
  <w:num w:numId="8" w16cid:durableId="924145908">
    <w:abstractNumId w:val="18"/>
  </w:num>
  <w:num w:numId="9" w16cid:durableId="2075465538">
    <w:abstractNumId w:val="1"/>
  </w:num>
  <w:num w:numId="10" w16cid:durableId="1402602678">
    <w:abstractNumId w:val="8"/>
  </w:num>
  <w:num w:numId="11" w16cid:durableId="8216444">
    <w:abstractNumId w:val="12"/>
  </w:num>
  <w:num w:numId="12" w16cid:durableId="1428649335">
    <w:abstractNumId w:val="21"/>
  </w:num>
  <w:num w:numId="13" w16cid:durableId="134604">
    <w:abstractNumId w:val="3"/>
  </w:num>
  <w:num w:numId="14" w16cid:durableId="1615677221">
    <w:abstractNumId w:val="9"/>
  </w:num>
  <w:num w:numId="15" w16cid:durableId="262109730">
    <w:abstractNumId w:val="28"/>
  </w:num>
  <w:num w:numId="16" w16cid:durableId="2105493279">
    <w:abstractNumId w:val="14"/>
  </w:num>
  <w:num w:numId="17" w16cid:durableId="1523133754">
    <w:abstractNumId w:val="4"/>
  </w:num>
  <w:num w:numId="18" w16cid:durableId="1504004288">
    <w:abstractNumId w:val="25"/>
  </w:num>
  <w:num w:numId="19" w16cid:durableId="578248255">
    <w:abstractNumId w:val="23"/>
  </w:num>
  <w:num w:numId="20" w16cid:durableId="945773487">
    <w:abstractNumId w:val="19"/>
  </w:num>
  <w:num w:numId="21" w16cid:durableId="350911799">
    <w:abstractNumId w:val="11"/>
  </w:num>
  <w:num w:numId="22" w16cid:durableId="619338231">
    <w:abstractNumId w:val="29"/>
  </w:num>
  <w:num w:numId="23" w16cid:durableId="1258293738">
    <w:abstractNumId w:val="24"/>
  </w:num>
  <w:num w:numId="24" w16cid:durableId="661664356">
    <w:abstractNumId w:val="16"/>
  </w:num>
  <w:num w:numId="25" w16cid:durableId="306403039">
    <w:abstractNumId w:val="26"/>
  </w:num>
  <w:num w:numId="26" w16cid:durableId="1992445949">
    <w:abstractNumId w:val="10"/>
  </w:num>
  <w:num w:numId="27" w16cid:durableId="2034577274">
    <w:abstractNumId w:val="2"/>
  </w:num>
  <w:num w:numId="28" w16cid:durableId="2018773375">
    <w:abstractNumId w:val="22"/>
  </w:num>
  <w:num w:numId="29" w16cid:durableId="465588322">
    <w:abstractNumId w:val="30"/>
  </w:num>
  <w:num w:numId="30" w16cid:durableId="360666283">
    <w:abstractNumId w:val="27"/>
  </w:num>
  <w:num w:numId="31" w16cid:durableId="14063435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CDE"/>
    <w:rsid w:val="00006BE8"/>
    <w:rsid w:val="00010809"/>
    <w:rsid w:val="000152CD"/>
    <w:rsid w:val="000162FE"/>
    <w:rsid w:val="00016D76"/>
    <w:rsid w:val="00020F51"/>
    <w:rsid w:val="00021257"/>
    <w:rsid w:val="00022DDC"/>
    <w:rsid w:val="00025433"/>
    <w:rsid w:val="000272E7"/>
    <w:rsid w:val="00027DAD"/>
    <w:rsid w:val="0003195E"/>
    <w:rsid w:val="00033FEE"/>
    <w:rsid w:val="00034A89"/>
    <w:rsid w:val="000352EB"/>
    <w:rsid w:val="000366F4"/>
    <w:rsid w:val="00036CB9"/>
    <w:rsid w:val="000373A2"/>
    <w:rsid w:val="00045B3B"/>
    <w:rsid w:val="000508E9"/>
    <w:rsid w:val="00055DCC"/>
    <w:rsid w:val="000567E0"/>
    <w:rsid w:val="00061310"/>
    <w:rsid w:val="00061690"/>
    <w:rsid w:val="00064A8E"/>
    <w:rsid w:val="00065910"/>
    <w:rsid w:val="00066409"/>
    <w:rsid w:val="000667C9"/>
    <w:rsid w:val="00066FD2"/>
    <w:rsid w:val="000672E2"/>
    <w:rsid w:val="00071527"/>
    <w:rsid w:val="00073F6C"/>
    <w:rsid w:val="000812DD"/>
    <w:rsid w:val="0008626B"/>
    <w:rsid w:val="00092FAE"/>
    <w:rsid w:val="00096517"/>
    <w:rsid w:val="000A21C1"/>
    <w:rsid w:val="000A35B2"/>
    <w:rsid w:val="000A427B"/>
    <w:rsid w:val="000A6B06"/>
    <w:rsid w:val="000B4D22"/>
    <w:rsid w:val="000B5B07"/>
    <w:rsid w:val="000B6E9A"/>
    <w:rsid w:val="000B7013"/>
    <w:rsid w:val="000C0238"/>
    <w:rsid w:val="000C27AB"/>
    <w:rsid w:val="000C2AE9"/>
    <w:rsid w:val="000C3CC7"/>
    <w:rsid w:val="000C5B1C"/>
    <w:rsid w:val="000C5F9C"/>
    <w:rsid w:val="000D120F"/>
    <w:rsid w:val="000D32C5"/>
    <w:rsid w:val="000E2706"/>
    <w:rsid w:val="000F0F0C"/>
    <w:rsid w:val="000F1025"/>
    <w:rsid w:val="000F7CF0"/>
    <w:rsid w:val="00105479"/>
    <w:rsid w:val="00117F2A"/>
    <w:rsid w:val="0012212D"/>
    <w:rsid w:val="001247D8"/>
    <w:rsid w:val="00137DEF"/>
    <w:rsid w:val="00140CFC"/>
    <w:rsid w:val="001415B0"/>
    <w:rsid w:val="001426E5"/>
    <w:rsid w:val="00144C5C"/>
    <w:rsid w:val="00153AC2"/>
    <w:rsid w:val="00164533"/>
    <w:rsid w:val="00164E41"/>
    <w:rsid w:val="0017116E"/>
    <w:rsid w:val="0017222B"/>
    <w:rsid w:val="001776AB"/>
    <w:rsid w:val="001847B4"/>
    <w:rsid w:val="001870C0"/>
    <w:rsid w:val="00192DFB"/>
    <w:rsid w:val="00196292"/>
    <w:rsid w:val="001A1985"/>
    <w:rsid w:val="001A3205"/>
    <w:rsid w:val="001A3AF2"/>
    <w:rsid w:val="001A642B"/>
    <w:rsid w:val="001B03F3"/>
    <w:rsid w:val="001B0B84"/>
    <w:rsid w:val="001B3DD7"/>
    <w:rsid w:val="001B42CB"/>
    <w:rsid w:val="001C0E10"/>
    <w:rsid w:val="001C1CA9"/>
    <w:rsid w:val="001C5335"/>
    <w:rsid w:val="001C65DD"/>
    <w:rsid w:val="001C6654"/>
    <w:rsid w:val="001D0ED9"/>
    <w:rsid w:val="001D40A9"/>
    <w:rsid w:val="001E0BBB"/>
    <w:rsid w:val="001E44DF"/>
    <w:rsid w:val="001E7720"/>
    <w:rsid w:val="001F5EBB"/>
    <w:rsid w:val="002018C8"/>
    <w:rsid w:val="0020224B"/>
    <w:rsid w:val="00210AED"/>
    <w:rsid w:val="00215C0F"/>
    <w:rsid w:val="00221E5C"/>
    <w:rsid w:val="00223303"/>
    <w:rsid w:val="00223833"/>
    <w:rsid w:val="002326DB"/>
    <w:rsid w:val="002365F0"/>
    <w:rsid w:val="002371B6"/>
    <w:rsid w:val="00242112"/>
    <w:rsid w:val="00242F43"/>
    <w:rsid w:val="00254B1F"/>
    <w:rsid w:val="0025745E"/>
    <w:rsid w:val="00257F1D"/>
    <w:rsid w:val="00261730"/>
    <w:rsid w:val="00271810"/>
    <w:rsid w:val="002760EA"/>
    <w:rsid w:val="00280DA2"/>
    <w:rsid w:val="00280F9E"/>
    <w:rsid w:val="002860E6"/>
    <w:rsid w:val="002873B7"/>
    <w:rsid w:val="00290AB1"/>
    <w:rsid w:val="002930DE"/>
    <w:rsid w:val="002A6885"/>
    <w:rsid w:val="002B3E08"/>
    <w:rsid w:val="002B7F70"/>
    <w:rsid w:val="002C0A9E"/>
    <w:rsid w:val="002C0AD8"/>
    <w:rsid w:val="002C1A4D"/>
    <w:rsid w:val="002C2744"/>
    <w:rsid w:val="002C33B7"/>
    <w:rsid w:val="002C4E50"/>
    <w:rsid w:val="002C5F1C"/>
    <w:rsid w:val="002C6A24"/>
    <w:rsid w:val="002D5681"/>
    <w:rsid w:val="002F02F8"/>
    <w:rsid w:val="002F1F05"/>
    <w:rsid w:val="002F4813"/>
    <w:rsid w:val="002F6DA9"/>
    <w:rsid w:val="00313436"/>
    <w:rsid w:val="003205D7"/>
    <w:rsid w:val="0032212D"/>
    <w:rsid w:val="00325AC7"/>
    <w:rsid w:val="00330AF6"/>
    <w:rsid w:val="0033121E"/>
    <w:rsid w:val="00332D6A"/>
    <w:rsid w:val="003404A0"/>
    <w:rsid w:val="00344B11"/>
    <w:rsid w:val="003450FA"/>
    <w:rsid w:val="00351E61"/>
    <w:rsid w:val="003555E4"/>
    <w:rsid w:val="00357926"/>
    <w:rsid w:val="00363241"/>
    <w:rsid w:val="003649E5"/>
    <w:rsid w:val="0036604C"/>
    <w:rsid w:val="00367E8F"/>
    <w:rsid w:val="0037737B"/>
    <w:rsid w:val="003802D4"/>
    <w:rsid w:val="003807F1"/>
    <w:rsid w:val="00385427"/>
    <w:rsid w:val="00391257"/>
    <w:rsid w:val="003966CC"/>
    <w:rsid w:val="00396720"/>
    <w:rsid w:val="003A282E"/>
    <w:rsid w:val="003A4890"/>
    <w:rsid w:val="003A58C5"/>
    <w:rsid w:val="003A7408"/>
    <w:rsid w:val="003B3C1A"/>
    <w:rsid w:val="003B4BCC"/>
    <w:rsid w:val="003B7084"/>
    <w:rsid w:val="003C0E4E"/>
    <w:rsid w:val="003C323E"/>
    <w:rsid w:val="003C3439"/>
    <w:rsid w:val="003C3E6D"/>
    <w:rsid w:val="003C4615"/>
    <w:rsid w:val="003D1544"/>
    <w:rsid w:val="003D1AF5"/>
    <w:rsid w:val="003D3994"/>
    <w:rsid w:val="003D6DE4"/>
    <w:rsid w:val="003E1D4F"/>
    <w:rsid w:val="003E2CC1"/>
    <w:rsid w:val="003E498C"/>
    <w:rsid w:val="003F00A7"/>
    <w:rsid w:val="003F13BC"/>
    <w:rsid w:val="003F3E57"/>
    <w:rsid w:val="003F6EA9"/>
    <w:rsid w:val="0040640E"/>
    <w:rsid w:val="00411E53"/>
    <w:rsid w:val="0041322C"/>
    <w:rsid w:val="004134F0"/>
    <w:rsid w:val="00430328"/>
    <w:rsid w:val="004321BA"/>
    <w:rsid w:val="00432B55"/>
    <w:rsid w:val="0043405E"/>
    <w:rsid w:val="004347EE"/>
    <w:rsid w:val="0043500D"/>
    <w:rsid w:val="004473EE"/>
    <w:rsid w:val="00447E5E"/>
    <w:rsid w:val="00463903"/>
    <w:rsid w:val="00463A22"/>
    <w:rsid w:val="00463C9B"/>
    <w:rsid w:val="004641B1"/>
    <w:rsid w:val="00465793"/>
    <w:rsid w:val="00465894"/>
    <w:rsid w:val="0046604F"/>
    <w:rsid w:val="0046776A"/>
    <w:rsid w:val="00471ACF"/>
    <w:rsid w:val="0047430F"/>
    <w:rsid w:val="00476552"/>
    <w:rsid w:val="00476CBF"/>
    <w:rsid w:val="00487E73"/>
    <w:rsid w:val="00491D8E"/>
    <w:rsid w:val="0049216A"/>
    <w:rsid w:val="004932C5"/>
    <w:rsid w:val="004A6629"/>
    <w:rsid w:val="004B14A6"/>
    <w:rsid w:val="004B2199"/>
    <w:rsid w:val="004B312C"/>
    <w:rsid w:val="004B56C5"/>
    <w:rsid w:val="004B5B7F"/>
    <w:rsid w:val="004C2350"/>
    <w:rsid w:val="004C61F4"/>
    <w:rsid w:val="004C69E7"/>
    <w:rsid w:val="004C6FAF"/>
    <w:rsid w:val="004D4656"/>
    <w:rsid w:val="004D6626"/>
    <w:rsid w:val="004E085E"/>
    <w:rsid w:val="004E3FF1"/>
    <w:rsid w:val="004F3308"/>
    <w:rsid w:val="00500660"/>
    <w:rsid w:val="00504B13"/>
    <w:rsid w:val="00504DE2"/>
    <w:rsid w:val="0051362A"/>
    <w:rsid w:val="00520A92"/>
    <w:rsid w:val="00520C3B"/>
    <w:rsid w:val="00524145"/>
    <w:rsid w:val="0053497E"/>
    <w:rsid w:val="0054026A"/>
    <w:rsid w:val="00546952"/>
    <w:rsid w:val="005521B7"/>
    <w:rsid w:val="00552933"/>
    <w:rsid w:val="0055605A"/>
    <w:rsid w:val="00565B43"/>
    <w:rsid w:val="00567CBD"/>
    <w:rsid w:val="0057224F"/>
    <w:rsid w:val="005742F5"/>
    <w:rsid w:val="00580E1F"/>
    <w:rsid w:val="005821C4"/>
    <w:rsid w:val="00582A7F"/>
    <w:rsid w:val="005A6F17"/>
    <w:rsid w:val="005B0891"/>
    <w:rsid w:val="005B3D75"/>
    <w:rsid w:val="005B51A1"/>
    <w:rsid w:val="005C0C34"/>
    <w:rsid w:val="005C15BA"/>
    <w:rsid w:val="005C33C7"/>
    <w:rsid w:val="005C4AE2"/>
    <w:rsid w:val="005C60EB"/>
    <w:rsid w:val="005D1A54"/>
    <w:rsid w:val="005D562C"/>
    <w:rsid w:val="005E4B6F"/>
    <w:rsid w:val="005E517F"/>
    <w:rsid w:val="005F046A"/>
    <w:rsid w:val="005F1ADF"/>
    <w:rsid w:val="005F279D"/>
    <w:rsid w:val="006036DD"/>
    <w:rsid w:val="0060373C"/>
    <w:rsid w:val="00605682"/>
    <w:rsid w:val="00611B1C"/>
    <w:rsid w:val="00616137"/>
    <w:rsid w:val="0061653C"/>
    <w:rsid w:val="00617631"/>
    <w:rsid w:val="0062099C"/>
    <w:rsid w:val="00621A29"/>
    <w:rsid w:val="006573AD"/>
    <w:rsid w:val="00666966"/>
    <w:rsid w:val="00667784"/>
    <w:rsid w:val="00670CDD"/>
    <w:rsid w:val="00676E28"/>
    <w:rsid w:val="00680DFD"/>
    <w:rsid w:val="0068477C"/>
    <w:rsid w:val="00685EB0"/>
    <w:rsid w:val="00690044"/>
    <w:rsid w:val="00691142"/>
    <w:rsid w:val="0069252B"/>
    <w:rsid w:val="006942C4"/>
    <w:rsid w:val="0069591A"/>
    <w:rsid w:val="006A1CDE"/>
    <w:rsid w:val="006A3E3F"/>
    <w:rsid w:val="006A6E32"/>
    <w:rsid w:val="006B5298"/>
    <w:rsid w:val="006C452F"/>
    <w:rsid w:val="006D1692"/>
    <w:rsid w:val="006D180B"/>
    <w:rsid w:val="006E0606"/>
    <w:rsid w:val="006E2358"/>
    <w:rsid w:val="006E3301"/>
    <w:rsid w:val="006E5A5F"/>
    <w:rsid w:val="006E7C40"/>
    <w:rsid w:val="006F2872"/>
    <w:rsid w:val="006F30BE"/>
    <w:rsid w:val="006F56B2"/>
    <w:rsid w:val="0071080E"/>
    <w:rsid w:val="007229E1"/>
    <w:rsid w:val="0072311B"/>
    <w:rsid w:val="00724941"/>
    <w:rsid w:val="007316AE"/>
    <w:rsid w:val="007352F6"/>
    <w:rsid w:val="00736ACA"/>
    <w:rsid w:val="00741C4C"/>
    <w:rsid w:val="007427F9"/>
    <w:rsid w:val="0074775E"/>
    <w:rsid w:val="007508A5"/>
    <w:rsid w:val="0076073B"/>
    <w:rsid w:val="00763BC0"/>
    <w:rsid w:val="00775BE8"/>
    <w:rsid w:val="00775D4B"/>
    <w:rsid w:val="007768B8"/>
    <w:rsid w:val="00777552"/>
    <w:rsid w:val="00780D5B"/>
    <w:rsid w:val="00784D43"/>
    <w:rsid w:val="0079198A"/>
    <w:rsid w:val="00793887"/>
    <w:rsid w:val="007965CD"/>
    <w:rsid w:val="007A19EC"/>
    <w:rsid w:val="007A3108"/>
    <w:rsid w:val="007A3EA1"/>
    <w:rsid w:val="007B69AB"/>
    <w:rsid w:val="007C1350"/>
    <w:rsid w:val="007C33F5"/>
    <w:rsid w:val="007C463A"/>
    <w:rsid w:val="007C466C"/>
    <w:rsid w:val="007C5D85"/>
    <w:rsid w:val="007E06BB"/>
    <w:rsid w:val="007F7C1D"/>
    <w:rsid w:val="00801583"/>
    <w:rsid w:val="008029E5"/>
    <w:rsid w:val="00807EAC"/>
    <w:rsid w:val="008119A1"/>
    <w:rsid w:val="00812270"/>
    <w:rsid w:val="008221FA"/>
    <w:rsid w:val="00824C09"/>
    <w:rsid w:val="008251B9"/>
    <w:rsid w:val="00830B46"/>
    <w:rsid w:val="008317E9"/>
    <w:rsid w:val="0083280C"/>
    <w:rsid w:val="008342C3"/>
    <w:rsid w:val="00835943"/>
    <w:rsid w:val="0084020E"/>
    <w:rsid w:val="00841044"/>
    <w:rsid w:val="0084506A"/>
    <w:rsid w:val="00857BD7"/>
    <w:rsid w:val="00860FA7"/>
    <w:rsid w:val="008658B6"/>
    <w:rsid w:val="00866493"/>
    <w:rsid w:val="00866639"/>
    <w:rsid w:val="00866D83"/>
    <w:rsid w:val="008742DF"/>
    <w:rsid w:val="00874752"/>
    <w:rsid w:val="0087778F"/>
    <w:rsid w:val="00883A61"/>
    <w:rsid w:val="008842A5"/>
    <w:rsid w:val="008963CD"/>
    <w:rsid w:val="008A3591"/>
    <w:rsid w:val="008A5968"/>
    <w:rsid w:val="008A7000"/>
    <w:rsid w:val="008A7C29"/>
    <w:rsid w:val="008B3F13"/>
    <w:rsid w:val="008B3F2B"/>
    <w:rsid w:val="008B58B9"/>
    <w:rsid w:val="008B5AFD"/>
    <w:rsid w:val="008B7D5A"/>
    <w:rsid w:val="008B7EEB"/>
    <w:rsid w:val="008C1940"/>
    <w:rsid w:val="008C7083"/>
    <w:rsid w:val="008D1DD6"/>
    <w:rsid w:val="008D3EAF"/>
    <w:rsid w:val="008D5B66"/>
    <w:rsid w:val="008E12B9"/>
    <w:rsid w:val="008E2411"/>
    <w:rsid w:val="008F79C8"/>
    <w:rsid w:val="0090171E"/>
    <w:rsid w:val="00922968"/>
    <w:rsid w:val="00924463"/>
    <w:rsid w:val="0093752F"/>
    <w:rsid w:val="009376BF"/>
    <w:rsid w:val="00960B0E"/>
    <w:rsid w:val="00963770"/>
    <w:rsid w:val="00971E40"/>
    <w:rsid w:val="00976A06"/>
    <w:rsid w:val="009821D9"/>
    <w:rsid w:val="0098708F"/>
    <w:rsid w:val="00992449"/>
    <w:rsid w:val="00993B16"/>
    <w:rsid w:val="00994FCB"/>
    <w:rsid w:val="009971F3"/>
    <w:rsid w:val="009A0EFE"/>
    <w:rsid w:val="009A3CF5"/>
    <w:rsid w:val="009A5922"/>
    <w:rsid w:val="009B7052"/>
    <w:rsid w:val="009C432A"/>
    <w:rsid w:val="009C4AC0"/>
    <w:rsid w:val="009C5E89"/>
    <w:rsid w:val="009D0453"/>
    <w:rsid w:val="009D3282"/>
    <w:rsid w:val="009D748D"/>
    <w:rsid w:val="009D798F"/>
    <w:rsid w:val="009E605E"/>
    <w:rsid w:val="009E75C3"/>
    <w:rsid w:val="009F37BB"/>
    <w:rsid w:val="00A138C5"/>
    <w:rsid w:val="00A14985"/>
    <w:rsid w:val="00A20DEB"/>
    <w:rsid w:val="00A22A6A"/>
    <w:rsid w:val="00A231E4"/>
    <w:rsid w:val="00A2364E"/>
    <w:rsid w:val="00A23AFF"/>
    <w:rsid w:val="00A2433F"/>
    <w:rsid w:val="00A262D1"/>
    <w:rsid w:val="00A270AA"/>
    <w:rsid w:val="00A30984"/>
    <w:rsid w:val="00A32477"/>
    <w:rsid w:val="00A40F4E"/>
    <w:rsid w:val="00A4468D"/>
    <w:rsid w:val="00A45EC2"/>
    <w:rsid w:val="00A47AB8"/>
    <w:rsid w:val="00A505D1"/>
    <w:rsid w:val="00A517BE"/>
    <w:rsid w:val="00A55B63"/>
    <w:rsid w:val="00A62438"/>
    <w:rsid w:val="00A62B3E"/>
    <w:rsid w:val="00A6366E"/>
    <w:rsid w:val="00A63C67"/>
    <w:rsid w:val="00A6568E"/>
    <w:rsid w:val="00A718A7"/>
    <w:rsid w:val="00A71A4A"/>
    <w:rsid w:val="00A72122"/>
    <w:rsid w:val="00A769BF"/>
    <w:rsid w:val="00A864F7"/>
    <w:rsid w:val="00A90908"/>
    <w:rsid w:val="00A91154"/>
    <w:rsid w:val="00A95ED3"/>
    <w:rsid w:val="00AA1258"/>
    <w:rsid w:val="00AA3270"/>
    <w:rsid w:val="00AA4D7B"/>
    <w:rsid w:val="00AA60B4"/>
    <w:rsid w:val="00AA7196"/>
    <w:rsid w:val="00AB1DD2"/>
    <w:rsid w:val="00AB4521"/>
    <w:rsid w:val="00AB7066"/>
    <w:rsid w:val="00AB74BF"/>
    <w:rsid w:val="00AC1CC6"/>
    <w:rsid w:val="00AC1F50"/>
    <w:rsid w:val="00AD0F2D"/>
    <w:rsid w:val="00AD6D48"/>
    <w:rsid w:val="00AE0D5C"/>
    <w:rsid w:val="00AE296A"/>
    <w:rsid w:val="00AE59FB"/>
    <w:rsid w:val="00AF2C5D"/>
    <w:rsid w:val="00AF50C2"/>
    <w:rsid w:val="00AF5384"/>
    <w:rsid w:val="00AF67A8"/>
    <w:rsid w:val="00AF7279"/>
    <w:rsid w:val="00B059F9"/>
    <w:rsid w:val="00B1133C"/>
    <w:rsid w:val="00B161C7"/>
    <w:rsid w:val="00B232EB"/>
    <w:rsid w:val="00B26979"/>
    <w:rsid w:val="00B303C7"/>
    <w:rsid w:val="00B30593"/>
    <w:rsid w:val="00B30C82"/>
    <w:rsid w:val="00B31F47"/>
    <w:rsid w:val="00B32370"/>
    <w:rsid w:val="00B338BB"/>
    <w:rsid w:val="00B350BB"/>
    <w:rsid w:val="00B3573E"/>
    <w:rsid w:val="00B40236"/>
    <w:rsid w:val="00B428A1"/>
    <w:rsid w:val="00B56EF7"/>
    <w:rsid w:val="00B60BAD"/>
    <w:rsid w:val="00B648FC"/>
    <w:rsid w:val="00B655AD"/>
    <w:rsid w:val="00B70947"/>
    <w:rsid w:val="00B71F13"/>
    <w:rsid w:val="00B77B13"/>
    <w:rsid w:val="00B82522"/>
    <w:rsid w:val="00B90C15"/>
    <w:rsid w:val="00B90E7E"/>
    <w:rsid w:val="00B94969"/>
    <w:rsid w:val="00BA00D1"/>
    <w:rsid w:val="00BA05C9"/>
    <w:rsid w:val="00BB1948"/>
    <w:rsid w:val="00BB4567"/>
    <w:rsid w:val="00BB4C2C"/>
    <w:rsid w:val="00BB7ECC"/>
    <w:rsid w:val="00BC0AD7"/>
    <w:rsid w:val="00BC295C"/>
    <w:rsid w:val="00BC2D08"/>
    <w:rsid w:val="00BC2ED5"/>
    <w:rsid w:val="00BD6CA1"/>
    <w:rsid w:val="00BD7BD9"/>
    <w:rsid w:val="00BE06F9"/>
    <w:rsid w:val="00BE1C4B"/>
    <w:rsid w:val="00BE3C5E"/>
    <w:rsid w:val="00BE6F36"/>
    <w:rsid w:val="00BF4B50"/>
    <w:rsid w:val="00BF6FF0"/>
    <w:rsid w:val="00C10C60"/>
    <w:rsid w:val="00C113DF"/>
    <w:rsid w:val="00C14A3B"/>
    <w:rsid w:val="00C27AEC"/>
    <w:rsid w:val="00C300C8"/>
    <w:rsid w:val="00C314EF"/>
    <w:rsid w:val="00C33018"/>
    <w:rsid w:val="00C35BA3"/>
    <w:rsid w:val="00C40FFB"/>
    <w:rsid w:val="00C4146D"/>
    <w:rsid w:val="00C417FF"/>
    <w:rsid w:val="00C47758"/>
    <w:rsid w:val="00C82184"/>
    <w:rsid w:val="00C82232"/>
    <w:rsid w:val="00C841F4"/>
    <w:rsid w:val="00C874F0"/>
    <w:rsid w:val="00C917F6"/>
    <w:rsid w:val="00C91B59"/>
    <w:rsid w:val="00C94234"/>
    <w:rsid w:val="00C96B97"/>
    <w:rsid w:val="00CA3B17"/>
    <w:rsid w:val="00CA7370"/>
    <w:rsid w:val="00CB0534"/>
    <w:rsid w:val="00CB47C2"/>
    <w:rsid w:val="00CC20D4"/>
    <w:rsid w:val="00CC4557"/>
    <w:rsid w:val="00CC6ADD"/>
    <w:rsid w:val="00CD1814"/>
    <w:rsid w:val="00CE257F"/>
    <w:rsid w:val="00CE412B"/>
    <w:rsid w:val="00CE5649"/>
    <w:rsid w:val="00CF5A2B"/>
    <w:rsid w:val="00CF5CF5"/>
    <w:rsid w:val="00D03A73"/>
    <w:rsid w:val="00D03DA0"/>
    <w:rsid w:val="00D0676C"/>
    <w:rsid w:val="00D06DFC"/>
    <w:rsid w:val="00D105D9"/>
    <w:rsid w:val="00D139C7"/>
    <w:rsid w:val="00D13B76"/>
    <w:rsid w:val="00D16CDC"/>
    <w:rsid w:val="00D23AA7"/>
    <w:rsid w:val="00D23F14"/>
    <w:rsid w:val="00D25046"/>
    <w:rsid w:val="00D255F7"/>
    <w:rsid w:val="00D41156"/>
    <w:rsid w:val="00D477E6"/>
    <w:rsid w:val="00D50AA2"/>
    <w:rsid w:val="00D55CAE"/>
    <w:rsid w:val="00D56410"/>
    <w:rsid w:val="00D60E0C"/>
    <w:rsid w:val="00D628D1"/>
    <w:rsid w:val="00D62D53"/>
    <w:rsid w:val="00D6588B"/>
    <w:rsid w:val="00D67967"/>
    <w:rsid w:val="00D7343A"/>
    <w:rsid w:val="00D740C3"/>
    <w:rsid w:val="00D76C37"/>
    <w:rsid w:val="00D957C8"/>
    <w:rsid w:val="00D9776C"/>
    <w:rsid w:val="00DA3B24"/>
    <w:rsid w:val="00DC5F8B"/>
    <w:rsid w:val="00DC6192"/>
    <w:rsid w:val="00DD3E88"/>
    <w:rsid w:val="00DD4719"/>
    <w:rsid w:val="00DD5E2D"/>
    <w:rsid w:val="00DD668A"/>
    <w:rsid w:val="00DE0134"/>
    <w:rsid w:val="00DE1885"/>
    <w:rsid w:val="00DE2C73"/>
    <w:rsid w:val="00DE5127"/>
    <w:rsid w:val="00DE6941"/>
    <w:rsid w:val="00DF767C"/>
    <w:rsid w:val="00E03864"/>
    <w:rsid w:val="00E0549A"/>
    <w:rsid w:val="00E060EE"/>
    <w:rsid w:val="00E07715"/>
    <w:rsid w:val="00E11EEA"/>
    <w:rsid w:val="00E132A0"/>
    <w:rsid w:val="00E14E4D"/>
    <w:rsid w:val="00E22CBA"/>
    <w:rsid w:val="00E274AF"/>
    <w:rsid w:val="00E274F0"/>
    <w:rsid w:val="00E30623"/>
    <w:rsid w:val="00E314CC"/>
    <w:rsid w:val="00E33D02"/>
    <w:rsid w:val="00E4064D"/>
    <w:rsid w:val="00E42DDD"/>
    <w:rsid w:val="00E51B49"/>
    <w:rsid w:val="00E6078F"/>
    <w:rsid w:val="00E6079C"/>
    <w:rsid w:val="00E74308"/>
    <w:rsid w:val="00E758A3"/>
    <w:rsid w:val="00E77607"/>
    <w:rsid w:val="00E83099"/>
    <w:rsid w:val="00E84096"/>
    <w:rsid w:val="00E84AA0"/>
    <w:rsid w:val="00E87DD3"/>
    <w:rsid w:val="00E87EDA"/>
    <w:rsid w:val="00E90524"/>
    <w:rsid w:val="00E94C6A"/>
    <w:rsid w:val="00E94D29"/>
    <w:rsid w:val="00EA1F57"/>
    <w:rsid w:val="00EA5724"/>
    <w:rsid w:val="00EA65D1"/>
    <w:rsid w:val="00EB078B"/>
    <w:rsid w:val="00EB3CB5"/>
    <w:rsid w:val="00EC317E"/>
    <w:rsid w:val="00EC3456"/>
    <w:rsid w:val="00ED6C32"/>
    <w:rsid w:val="00ED7556"/>
    <w:rsid w:val="00EE0628"/>
    <w:rsid w:val="00EE229A"/>
    <w:rsid w:val="00EE2E90"/>
    <w:rsid w:val="00EF3EFB"/>
    <w:rsid w:val="00EF6815"/>
    <w:rsid w:val="00F07471"/>
    <w:rsid w:val="00F10530"/>
    <w:rsid w:val="00F12203"/>
    <w:rsid w:val="00F14216"/>
    <w:rsid w:val="00F22359"/>
    <w:rsid w:val="00F2254C"/>
    <w:rsid w:val="00F25B80"/>
    <w:rsid w:val="00F304F7"/>
    <w:rsid w:val="00F33B65"/>
    <w:rsid w:val="00F349CC"/>
    <w:rsid w:val="00F36B8B"/>
    <w:rsid w:val="00F43B4B"/>
    <w:rsid w:val="00F441C7"/>
    <w:rsid w:val="00F44842"/>
    <w:rsid w:val="00F52D01"/>
    <w:rsid w:val="00F56E12"/>
    <w:rsid w:val="00F56F8A"/>
    <w:rsid w:val="00F607B1"/>
    <w:rsid w:val="00F65C85"/>
    <w:rsid w:val="00F67440"/>
    <w:rsid w:val="00F70BDF"/>
    <w:rsid w:val="00F7118D"/>
    <w:rsid w:val="00F7160E"/>
    <w:rsid w:val="00F71B01"/>
    <w:rsid w:val="00F810D0"/>
    <w:rsid w:val="00F91654"/>
    <w:rsid w:val="00FA36CD"/>
    <w:rsid w:val="00FA48DB"/>
    <w:rsid w:val="00FB59A3"/>
    <w:rsid w:val="00FC2E06"/>
    <w:rsid w:val="00FC3030"/>
    <w:rsid w:val="00FD504D"/>
    <w:rsid w:val="00FD7DCC"/>
    <w:rsid w:val="080ACD7C"/>
    <w:rsid w:val="201E4892"/>
    <w:rsid w:val="2CCF6496"/>
    <w:rsid w:val="2D6620EA"/>
    <w:rsid w:val="5C199763"/>
    <w:rsid w:val="63251D5D"/>
    <w:rsid w:val="639FC4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94A15"/>
  <w15:docId w15:val="{47F0F55A-525B-470B-A4C1-86FA30A80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pPr>
      <w:suppressAutoHyphens/>
      <w:autoSpaceDN w:val="0"/>
      <w:spacing w:after="200" w:line="276" w:lineRule="auto"/>
      <w:textAlignment w:val="baseline"/>
    </w:pPr>
    <w:rPr>
      <w:sz w:val="22"/>
      <w:szCs w:val="22"/>
      <w:lang w:eastAsia="en-US"/>
    </w:rPr>
  </w:style>
  <w:style w:type="paragraph" w:styleId="Ttulo1">
    <w:name w:val="heading 1"/>
    <w:aliases w:val="Car Car Car Car Car Car Car Car Car Car Car Car Car Car Car Car Car Car Car Car Car Car Car Car Car Car Car Car Car Car Car Car Car Car Car Car Car Car Car Car Car Car Car Car Car Car Car Car"/>
    <w:basedOn w:val="Normal"/>
    <w:next w:val="Normal"/>
    <w:link w:val="Ttulo1Car"/>
    <w:uiPriority w:val="1"/>
    <w:qFormat/>
    <w:rsid w:val="00FA48DB"/>
    <w:pPr>
      <w:keepNext/>
      <w:keepLines/>
      <w:numPr>
        <w:numId w:val="1"/>
      </w:numPr>
      <w:suppressAutoHyphens w:val="0"/>
      <w:autoSpaceDN/>
      <w:spacing w:before="240" w:after="0" w:line="259" w:lineRule="auto"/>
      <w:textAlignment w:val="auto"/>
      <w:outlineLvl w:val="0"/>
    </w:pPr>
    <w:rPr>
      <w:rFonts w:ascii="Arial" w:hAnsi="Arial" w:eastAsia="Yu Gothic Light"/>
      <w:b/>
      <w:sz w:val="18"/>
      <w:szCs w:val="32"/>
    </w:rPr>
  </w:style>
  <w:style w:type="paragraph" w:styleId="Ttulo2">
    <w:name w:val="heading 2"/>
    <w:aliases w:val="Title Header2,título 2"/>
    <w:basedOn w:val="Normal"/>
    <w:next w:val="Normal"/>
    <w:link w:val="Ttulo2Car"/>
    <w:uiPriority w:val="9"/>
    <w:unhideWhenUsed/>
    <w:qFormat/>
    <w:rsid w:val="00FA48DB"/>
    <w:pPr>
      <w:keepNext/>
      <w:keepLines/>
      <w:numPr>
        <w:ilvl w:val="1"/>
        <w:numId w:val="1"/>
      </w:numPr>
      <w:suppressAutoHyphens w:val="0"/>
      <w:autoSpaceDN/>
      <w:spacing w:before="40" w:after="0" w:line="259" w:lineRule="auto"/>
      <w:textAlignment w:val="auto"/>
      <w:outlineLvl w:val="1"/>
    </w:pPr>
    <w:rPr>
      <w:rFonts w:ascii="Arial" w:hAnsi="Arial"/>
      <w:b/>
      <w:color w:val="000000"/>
      <w:sz w:val="18"/>
      <w:szCs w:val="26"/>
      <w:lang w:val="es-ES_tradnl"/>
    </w:rPr>
  </w:style>
  <w:style w:type="paragraph" w:styleId="Ttulo3">
    <w:name w:val="heading 3"/>
    <w:aliases w:val="Section Header3,título 3"/>
    <w:basedOn w:val="Normal"/>
    <w:next w:val="Normal"/>
    <w:link w:val="Ttulo3Car"/>
    <w:uiPriority w:val="9"/>
    <w:unhideWhenUsed/>
    <w:qFormat/>
    <w:rsid w:val="00FA48DB"/>
    <w:pPr>
      <w:keepNext/>
      <w:keepLines/>
      <w:numPr>
        <w:ilvl w:val="2"/>
        <w:numId w:val="1"/>
      </w:numPr>
      <w:suppressAutoHyphens w:val="0"/>
      <w:autoSpaceDN/>
      <w:spacing w:before="40" w:after="0" w:line="259" w:lineRule="auto"/>
      <w:ind w:left="1352"/>
      <w:textAlignment w:val="auto"/>
      <w:outlineLvl w:val="2"/>
    </w:pPr>
    <w:rPr>
      <w:rFonts w:ascii="Arial" w:hAnsi="Arial" w:eastAsia="Yu Gothic Light"/>
      <w:b/>
      <w:color w:val="000000"/>
      <w:sz w:val="18"/>
      <w:szCs w:val="24"/>
    </w:rPr>
  </w:style>
  <w:style w:type="paragraph" w:styleId="Ttulo4">
    <w:name w:val="heading 4"/>
    <w:basedOn w:val="Normal"/>
    <w:next w:val="Normal"/>
    <w:link w:val="Ttulo4Car"/>
    <w:uiPriority w:val="9"/>
    <w:unhideWhenUsed/>
    <w:qFormat/>
    <w:rsid w:val="00FA48DB"/>
    <w:pPr>
      <w:keepNext/>
      <w:keepLines/>
      <w:numPr>
        <w:ilvl w:val="3"/>
        <w:numId w:val="1"/>
      </w:numPr>
      <w:suppressAutoHyphens w:val="0"/>
      <w:autoSpaceDN/>
      <w:spacing w:before="40" w:after="0" w:line="259" w:lineRule="auto"/>
      <w:textAlignment w:val="auto"/>
      <w:outlineLvl w:val="3"/>
    </w:pPr>
    <w:rPr>
      <w:rFonts w:ascii="Calibri Light" w:hAnsi="Calibri Light" w:eastAsia="Yu Gothic Light"/>
      <w:i/>
      <w:iCs/>
      <w:color w:val="2E74B5"/>
    </w:rPr>
  </w:style>
  <w:style w:type="paragraph" w:styleId="Ttulo5">
    <w:name w:val="heading 5"/>
    <w:basedOn w:val="Normal"/>
    <w:next w:val="Normal"/>
    <w:link w:val="Ttulo5Car"/>
    <w:uiPriority w:val="9"/>
    <w:unhideWhenUsed/>
    <w:qFormat/>
    <w:rsid w:val="00FA48DB"/>
    <w:pPr>
      <w:keepNext/>
      <w:keepLines/>
      <w:numPr>
        <w:ilvl w:val="4"/>
        <w:numId w:val="1"/>
      </w:numPr>
      <w:suppressAutoHyphens w:val="0"/>
      <w:autoSpaceDN/>
      <w:spacing w:before="40" w:after="0" w:line="259" w:lineRule="auto"/>
      <w:textAlignment w:val="auto"/>
      <w:outlineLvl w:val="4"/>
    </w:pPr>
    <w:rPr>
      <w:rFonts w:ascii="Calibri Light" w:hAnsi="Calibri Light" w:eastAsia="Yu Gothic Light"/>
      <w:color w:val="2E74B5"/>
    </w:rPr>
  </w:style>
  <w:style w:type="paragraph" w:styleId="Ttulo6">
    <w:name w:val="heading 6"/>
    <w:basedOn w:val="Normal"/>
    <w:next w:val="Normal"/>
    <w:link w:val="Ttulo6Car"/>
    <w:uiPriority w:val="9"/>
    <w:unhideWhenUsed/>
    <w:qFormat/>
    <w:rsid w:val="00FA48DB"/>
    <w:pPr>
      <w:keepNext/>
      <w:keepLines/>
      <w:numPr>
        <w:ilvl w:val="5"/>
        <w:numId w:val="1"/>
      </w:numPr>
      <w:suppressAutoHyphens w:val="0"/>
      <w:autoSpaceDN/>
      <w:spacing w:before="40" w:after="0" w:line="259" w:lineRule="auto"/>
      <w:textAlignment w:val="auto"/>
      <w:outlineLvl w:val="5"/>
    </w:pPr>
    <w:rPr>
      <w:rFonts w:ascii="Calibri Light" w:hAnsi="Calibri Light" w:eastAsia="Yu Gothic Light"/>
      <w:color w:val="1F4D78"/>
    </w:rPr>
  </w:style>
  <w:style w:type="paragraph" w:styleId="Ttulo7">
    <w:name w:val="heading 7"/>
    <w:basedOn w:val="Normal"/>
    <w:next w:val="Normal"/>
    <w:link w:val="Ttulo7Car"/>
    <w:uiPriority w:val="9"/>
    <w:unhideWhenUsed/>
    <w:qFormat/>
    <w:rsid w:val="00FA48DB"/>
    <w:pPr>
      <w:keepNext/>
      <w:keepLines/>
      <w:numPr>
        <w:ilvl w:val="6"/>
        <w:numId w:val="1"/>
      </w:numPr>
      <w:suppressAutoHyphens w:val="0"/>
      <w:autoSpaceDN/>
      <w:spacing w:before="40" w:after="0" w:line="259" w:lineRule="auto"/>
      <w:textAlignment w:val="auto"/>
      <w:outlineLvl w:val="6"/>
    </w:pPr>
    <w:rPr>
      <w:rFonts w:ascii="Calibri Light" w:hAnsi="Calibri Light" w:eastAsia="Yu Gothic Light"/>
      <w:i/>
      <w:iCs/>
      <w:color w:val="1F4D78"/>
    </w:rPr>
  </w:style>
  <w:style w:type="paragraph" w:styleId="Ttulo8">
    <w:name w:val="heading 8"/>
    <w:basedOn w:val="Normal"/>
    <w:next w:val="Normal"/>
    <w:link w:val="Ttulo8Car"/>
    <w:uiPriority w:val="9"/>
    <w:unhideWhenUsed/>
    <w:qFormat/>
    <w:rsid w:val="00FA48DB"/>
    <w:pPr>
      <w:keepNext/>
      <w:keepLines/>
      <w:numPr>
        <w:ilvl w:val="7"/>
        <w:numId w:val="1"/>
      </w:numPr>
      <w:suppressAutoHyphens w:val="0"/>
      <w:autoSpaceDN/>
      <w:spacing w:before="40" w:after="0" w:line="259" w:lineRule="auto"/>
      <w:textAlignment w:val="auto"/>
      <w:outlineLvl w:val="7"/>
    </w:pPr>
    <w:rPr>
      <w:rFonts w:ascii="Calibri Light" w:hAnsi="Calibri Light" w:eastAsia="Yu Gothic Light"/>
      <w:color w:val="272727"/>
      <w:sz w:val="21"/>
      <w:szCs w:val="21"/>
    </w:rPr>
  </w:style>
  <w:style w:type="paragraph" w:styleId="Ttulo9">
    <w:name w:val="heading 9"/>
    <w:basedOn w:val="Normal"/>
    <w:next w:val="Normal"/>
    <w:link w:val="Ttulo9Car"/>
    <w:uiPriority w:val="9"/>
    <w:unhideWhenUsed/>
    <w:qFormat/>
    <w:rsid w:val="00FA48DB"/>
    <w:pPr>
      <w:keepNext/>
      <w:keepLines/>
      <w:numPr>
        <w:ilvl w:val="8"/>
        <w:numId w:val="1"/>
      </w:numPr>
      <w:suppressAutoHyphens w:val="0"/>
      <w:autoSpaceDN/>
      <w:spacing w:before="40" w:after="0" w:line="259" w:lineRule="auto"/>
      <w:textAlignment w:val="auto"/>
      <w:outlineLvl w:val="8"/>
    </w:pPr>
    <w:rPr>
      <w:rFonts w:ascii="Calibri Light" w:hAnsi="Calibri Light" w:eastAsia="Yu Gothic Light"/>
      <w:i/>
      <w:iCs/>
      <w:color w:val="272727"/>
      <w:sz w:val="21"/>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pPr>
      <w:tabs>
        <w:tab w:val="center" w:pos="4419"/>
        <w:tab w:val="right" w:pos="8838"/>
      </w:tabs>
      <w:spacing w:after="0" w:line="240" w:lineRule="auto"/>
    </w:pPr>
  </w:style>
  <w:style w:type="character" w:styleId="EncabezadoCar" w:customStyle="1">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styleId="PiedepginaCar" w:customStyle="1">
    <w:name w:val="Pie de página Car"/>
    <w:basedOn w:val="Fuentedeprrafopredeter"/>
  </w:style>
  <w:style w:type="paragraph" w:styleId="Textodeglobo">
    <w:name w:val="Balloon Text"/>
    <w:basedOn w:val="Normal"/>
    <w:uiPriority w:val="99"/>
    <w:pPr>
      <w:spacing w:after="0" w:line="240" w:lineRule="auto"/>
    </w:pPr>
    <w:rPr>
      <w:rFonts w:ascii="Tahoma" w:hAnsi="Tahoma" w:cs="Tahoma"/>
      <w:sz w:val="16"/>
      <w:szCs w:val="16"/>
    </w:rPr>
  </w:style>
  <w:style w:type="character" w:styleId="TextodegloboCar" w:customStyle="1">
    <w:name w:val="Texto de globo Car"/>
    <w:uiPriority w:val="99"/>
    <w:rPr>
      <w:rFonts w:ascii="Tahoma" w:hAnsi="Tahoma" w:cs="Tahoma"/>
      <w:sz w:val="16"/>
      <w:szCs w:val="16"/>
    </w:rPr>
  </w:style>
  <w:style w:type="character" w:styleId="Hipervnculo">
    <w:name w:val="Hyperlink"/>
    <w:rPr>
      <w:color w:val="0000FF"/>
      <w:u w:val="single"/>
    </w:rPr>
  </w:style>
  <w:style w:type="paragraph" w:styleId="Prrafodelista">
    <w:name w:val="List Paragraph"/>
    <w:aliases w:val="Título sin Numeración,Segundo nivel de viñetas,List Paragraph,List Paragraph1,Bullet List,FooterText,numbered,Paragraphe de liste1,lp1,Bulletr List Paragraph,列出段落,列出段落1,List Paragraph21,Listeafsnit1,Parágrafo da Lista1,Ha,titulo 3"/>
    <w:basedOn w:val="Normal"/>
    <w:link w:val="PrrafodelistaCar"/>
    <w:uiPriority w:val="34"/>
    <w:qFormat/>
    <w:pPr>
      <w:ind w:left="720"/>
    </w:pPr>
  </w:style>
  <w:style w:type="paragraph" w:styleId="Standard" w:customStyle="1">
    <w:name w:val="Standard"/>
    <w:pPr>
      <w:suppressAutoHyphens/>
      <w:autoSpaceDN w:val="0"/>
      <w:spacing w:after="200" w:line="276" w:lineRule="auto"/>
      <w:textAlignment w:val="baseline"/>
    </w:pPr>
    <w:rPr>
      <w:kern w:val="3"/>
      <w:sz w:val="22"/>
      <w:szCs w:val="22"/>
      <w:lang w:eastAsia="zh-CN"/>
    </w:rPr>
  </w:style>
  <w:style w:type="character" w:styleId="Refdecomentario">
    <w:name w:val="annotation reference"/>
    <w:uiPriority w:val="99"/>
    <w:rPr>
      <w:sz w:val="16"/>
      <w:szCs w:val="16"/>
    </w:rPr>
  </w:style>
  <w:style w:type="paragraph" w:styleId="Textocomentario">
    <w:name w:val="annotation text"/>
    <w:basedOn w:val="Normal"/>
    <w:uiPriority w:val="99"/>
    <w:pPr>
      <w:spacing w:line="240" w:lineRule="auto"/>
    </w:pPr>
    <w:rPr>
      <w:sz w:val="20"/>
      <w:szCs w:val="20"/>
    </w:rPr>
  </w:style>
  <w:style w:type="character" w:styleId="TextocomentarioCar" w:customStyle="1">
    <w:name w:val="Texto comentario Car"/>
    <w:uiPriority w:val="99"/>
    <w:rPr>
      <w:lang w:eastAsia="en-US"/>
    </w:rPr>
  </w:style>
  <w:style w:type="paragraph" w:styleId="Asuntodelcomentario">
    <w:name w:val="annotation subject"/>
    <w:basedOn w:val="Textocomentario"/>
    <w:next w:val="Textocomentario"/>
    <w:uiPriority w:val="99"/>
    <w:rPr>
      <w:b/>
      <w:bCs/>
    </w:rPr>
  </w:style>
  <w:style w:type="character" w:styleId="AsuntodelcomentarioCar" w:customStyle="1">
    <w:name w:val="Asunto del comentario Car"/>
    <w:uiPriority w:val="99"/>
    <w:rPr>
      <w:b/>
      <w:bCs/>
      <w:lang w:eastAsia="en-US"/>
    </w:rPr>
  </w:style>
  <w:style w:type="character" w:styleId="Ttulo1Car" w:customStyle="1">
    <w:name w:val="Título 1 Car"/>
    <w:aliases w:val="Car Car Car Car Car Car Car Car Car Car Car Car Car Car Car Car Car Car Car Car Car Car Car Car Car Car Car Car Car Car Car Car Car Car Car Car Car Car Car Car Car Car Car Car Car Car Car Car Car"/>
    <w:link w:val="Ttulo1"/>
    <w:uiPriority w:val="1"/>
    <w:rsid w:val="00FA48DB"/>
    <w:rPr>
      <w:rFonts w:ascii="Arial" w:hAnsi="Arial" w:eastAsia="Yu Gothic Light"/>
      <w:b/>
      <w:sz w:val="18"/>
      <w:szCs w:val="32"/>
      <w:lang w:eastAsia="en-US"/>
    </w:rPr>
  </w:style>
  <w:style w:type="character" w:styleId="Ttulo2Car" w:customStyle="1">
    <w:name w:val="Título 2 Car"/>
    <w:aliases w:val="Title Header2 Car,título 2 Car"/>
    <w:link w:val="Ttulo2"/>
    <w:uiPriority w:val="9"/>
    <w:rsid w:val="00FA48DB"/>
    <w:rPr>
      <w:rFonts w:ascii="Arial" w:hAnsi="Arial"/>
      <w:b/>
      <w:color w:val="000000"/>
      <w:sz w:val="18"/>
      <w:szCs w:val="26"/>
      <w:lang w:val="es-ES_tradnl" w:eastAsia="en-US"/>
    </w:rPr>
  </w:style>
  <w:style w:type="character" w:styleId="Ttulo3Car" w:customStyle="1">
    <w:name w:val="Título 3 Car"/>
    <w:aliases w:val="Section Header3 Car,título 3 Car"/>
    <w:link w:val="Ttulo3"/>
    <w:uiPriority w:val="9"/>
    <w:rsid w:val="00FA48DB"/>
    <w:rPr>
      <w:rFonts w:ascii="Arial" w:hAnsi="Arial" w:eastAsia="Yu Gothic Light"/>
      <w:b/>
      <w:color w:val="000000"/>
      <w:sz w:val="18"/>
      <w:szCs w:val="24"/>
      <w:lang w:eastAsia="en-US"/>
    </w:rPr>
  </w:style>
  <w:style w:type="character" w:styleId="Ttulo4Car" w:customStyle="1">
    <w:name w:val="Título 4 Car"/>
    <w:link w:val="Ttulo4"/>
    <w:uiPriority w:val="9"/>
    <w:rsid w:val="00FA48DB"/>
    <w:rPr>
      <w:rFonts w:ascii="Calibri Light" w:hAnsi="Calibri Light" w:eastAsia="Yu Gothic Light"/>
      <w:i/>
      <w:iCs/>
      <w:color w:val="2E74B5"/>
      <w:sz w:val="22"/>
      <w:szCs w:val="22"/>
      <w:lang w:eastAsia="en-US"/>
    </w:rPr>
  </w:style>
  <w:style w:type="character" w:styleId="Ttulo5Car" w:customStyle="1">
    <w:name w:val="Título 5 Car"/>
    <w:link w:val="Ttulo5"/>
    <w:uiPriority w:val="9"/>
    <w:rsid w:val="00FA48DB"/>
    <w:rPr>
      <w:rFonts w:ascii="Calibri Light" w:hAnsi="Calibri Light" w:eastAsia="Yu Gothic Light"/>
      <w:color w:val="2E74B5"/>
      <w:sz w:val="22"/>
      <w:szCs w:val="22"/>
      <w:lang w:eastAsia="en-US"/>
    </w:rPr>
  </w:style>
  <w:style w:type="character" w:styleId="Ttulo6Car" w:customStyle="1">
    <w:name w:val="Título 6 Car"/>
    <w:link w:val="Ttulo6"/>
    <w:uiPriority w:val="9"/>
    <w:rsid w:val="00FA48DB"/>
    <w:rPr>
      <w:rFonts w:ascii="Calibri Light" w:hAnsi="Calibri Light" w:eastAsia="Yu Gothic Light"/>
      <w:color w:val="1F4D78"/>
      <w:sz w:val="22"/>
      <w:szCs w:val="22"/>
      <w:lang w:eastAsia="en-US"/>
    </w:rPr>
  </w:style>
  <w:style w:type="character" w:styleId="Ttulo7Car" w:customStyle="1">
    <w:name w:val="Título 7 Car"/>
    <w:link w:val="Ttulo7"/>
    <w:uiPriority w:val="9"/>
    <w:rsid w:val="00FA48DB"/>
    <w:rPr>
      <w:rFonts w:ascii="Calibri Light" w:hAnsi="Calibri Light" w:eastAsia="Yu Gothic Light"/>
      <w:i/>
      <w:iCs/>
      <w:color w:val="1F4D78"/>
      <w:sz w:val="22"/>
      <w:szCs w:val="22"/>
      <w:lang w:eastAsia="en-US"/>
    </w:rPr>
  </w:style>
  <w:style w:type="character" w:styleId="Ttulo8Car" w:customStyle="1">
    <w:name w:val="Título 8 Car"/>
    <w:link w:val="Ttulo8"/>
    <w:uiPriority w:val="9"/>
    <w:rsid w:val="00FA48DB"/>
    <w:rPr>
      <w:rFonts w:ascii="Calibri Light" w:hAnsi="Calibri Light" w:eastAsia="Yu Gothic Light"/>
      <w:color w:val="272727"/>
      <w:sz w:val="21"/>
      <w:szCs w:val="21"/>
      <w:lang w:eastAsia="en-US"/>
    </w:rPr>
  </w:style>
  <w:style w:type="character" w:styleId="Ttulo9Car" w:customStyle="1">
    <w:name w:val="Título 9 Car"/>
    <w:link w:val="Ttulo9"/>
    <w:uiPriority w:val="9"/>
    <w:rsid w:val="00FA48DB"/>
    <w:rPr>
      <w:rFonts w:ascii="Calibri Light" w:hAnsi="Calibri Light" w:eastAsia="Yu Gothic Light"/>
      <w:i/>
      <w:iCs/>
      <w:color w:val="272727"/>
      <w:sz w:val="21"/>
      <w:szCs w:val="21"/>
      <w:lang w:eastAsia="en-US"/>
    </w:rPr>
  </w:style>
  <w:style w:type="character" w:styleId="PrrafodelistaCar" w:customStyle="1">
    <w:name w:val="Párrafo de lista Car"/>
    <w:aliases w:val="Título sin Numeración Car,Segundo nivel de viñetas Car,List Paragraph Car,List Paragraph1 Car,Bullet List Car,FooterText Car,numbered Car,Paragraphe de liste1 Car,lp1 Car,Bulletr List Paragraph Car,列出段落 Car,列出段落1 Car,Ha Car"/>
    <w:link w:val="Prrafodelista"/>
    <w:uiPriority w:val="34"/>
    <w:locked/>
    <w:rsid w:val="00FA48DB"/>
    <w:rPr>
      <w:sz w:val="22"/>
      <w:szCs w:val="22"/>
      <w:lang w:eastAsia="en-US"/>
    </w:rPr>
  </w:style>
  <w:style w:type="paragraph" w:styleId="Sinespaciado">
    <w:name w:val="No Spacing"/>
    <w:uiPriority w:val="1"/>
    <w:qFormat/>
    <w:rsid w:val="00FA48DB"/>
    <w:rPr>
      <w:sz w:val="22"/>
      <w:szCs w:val="22"/>
      <w:lang w:eastAsia="en-US"/>
    </w:rPr>
  </w:style>
  <w:style w:type="paragraph" w:styleId="MARITZA4" w:customStyle="1">
    <w:name w:val="MARITZA4"/>
    <w:basedOn w:val="Normal"/>
    <w:uiPriority w:val="99"/>
    <w:rsid w:val="00FA48DB"/>
    <w:pPr>
      <w:tabs>
        <w:tab w:val="left" w:pos="-720"/>
        <w:tab w:val="left" w:pos="0"/>
      </w:tabs>
      <w:suppressAutoHyphens w:val="0"/>
      <w:autoSpaceDN/>
      <w:spacing w:after="0" w:line="240" w:lineRule="auto"/>
      <w:jc w:val="center"/>
      <w:textAlignment w:val="auto"/>
    </w:pPr>
    <w:rPr>
      <w:rFonts w:ascii="Times New Roman" w:hAnsi="Times New Roman" w:eastAsia="Times New Roman"/>
      <w:b/>
      <w:sz w:val="24"/>
      <w:szCs w:val="20"/>
      <w:lang w:val="en-US" w:eastAsia="es-ES"/>
    </w:rPr>
  </w:style>
  <w:style w:type="paragraph" w:styleId="Lista">
    <w:name w:val="List"/>
    <w:basedOn w:val="Normal"/>
    <w:uiPriority w:val="99"/>
    <w:semiHidden/>
    <w:unhideWhenUsed/>
    <w:rsid w:val="00FA48DB"/>
    <w:pPr>
      <w:suppressAutoHyphens w:val="0"/>
      <w:autoSpaceDN/>
      <w:spacing w:after="160" w:line="259" w:lineRule="auto"/>
      <w:ind w:left="283" w:hanging="283"/>
      <w:contextualSpacing/>
      <w:textAlignment w:val="auto"/>
    </w:pPr>
  </w:style>
  <w:style w:type="table" w:styleId="Tablaconcuadrcula">
    <w:name w:val="Table Grid"/>
    <w:basedOn w:val="Tablanormal"/>
    <w:uiPriority w:val="39"/>
    <w:rsid w:val="00DC5F8B"/>
    <w:pPr>
      <w:jc w:val="both"/>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independiente">
    <w:name w:val="Body Text"/>
    <w:basedOn w:val="Normal"/>
    <w:link w:val="TextoindependienteCar"/>
    <w:uiPriority w:val="1"/>
    <w:qFormat/>
    <w:rsid w:val="009C432A"/>
    <w:pPr>
      <w:widowControl w:val="0"/>
      <w:suppressAutoHyphens w:val="0"/>
      <w:autoSpaceDE w:val="0"/>
      <w:spacing w:after="0" w:line="240" w:lineRule="auto"/>
      <w:textAlignment w:val="auto"/>
    </w:pPr>
    <w:rPr>
      <w:rFonts w:ascii="Arial MT" w:hAnsi="Arial MT" w:eastAsia="Arial MT" w:cs="Arial MT"/>
      <w:sz w:val="18"/>
      <w:szCs w:val="18"/>
      <w:lang w:val="es-ES"/>
    </w:rPr>
  </w:style>
  <w:style w:type="character" w:styleId="TextoindependienteCar" w:customStyle="1">
    <w:name w:val="Texto independiente Car"/>
    <w:basedOn w:val="Fuentedeprrafopredeter"/>
    <w:link w:val="Textoindependiente"/>
    <w:uiPriority w:val="1"/>
    <w:rsid w:val="009C432A"/>
    <w:rPr>
      <w:rFonts w:ascii="Arial MT" w:hAnsi="Arial MT" w:eastAsia="Arial MT" w:cs="Arial MT"/>
      <w:sz w:val="18"/>
      <w:szCs w:val="18"/>
      <w:lang w:val="es-ES" w:eastAsia="en-US"/>
    </w:rPr>
  </w:style>
  <w:style w:type="table" w:styleId="TableNormal" w:customStyle="1">
    <w:name w:val="Table Normal"/>
    <w:uiPriority w:val="2"/>
    <w:semiHidden/>
    <w:unhideWhenUsed/>
    <w:qFormat/>
    <w:rsid w:val="00611B1C"/>
    <w:pPr>
      <w:widowControl w:val="0"/>
      <w:autoSpaceDE w:val="0"/>
      <w:autoSpaceDN w:val="0"/>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611B1C"/>
    <w:pPr>
      <w:widowControl w:val="0"/>
      <w:suppressAutoHyphens w:val="0"/>
      <w:autoSpaceDE w:val="0"/>
      <w:spacing w:after="0" w:line="240" w:lineRule="auto"/>
      <w:textAlignment w:val="auto"/>
    </w:pPr>
    <w:rPr>
      <w:rFonts w:ascii="Arial MT" w:hAnsi="Arial MT" w:eastAsia="Arial MT" w:cs="Arial MT"/>
      <w:lang w:val="es-ES"/>
    </w:rPr>
  </w:style>
  <w:style w:type="table" w:styleId="TableNormal1" w:customStyle="1">
    <w:name w:val="Table Normal1"/>
    <w:uiPriority w:val="2"/>
    <w:semiHidden/>
    <w:unhideWhenUsed/>
    <w:qFormat/>
    <w:rsid w:val="00611B1C"/>
    <w:pPr>
      <w:widowControl w:val="0"/>
      <w:autoSpaceDE w:val="0"/>
      <w:autoSpaceDN w:val="0"/>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Revisin">
    <w:name w:val="Revision"/>
    <w:hidden/>
    <w:uiPriority w:val="99"/>
    <w:semiHidden/>
    <w:rsid w:val="00CE257F"/>
    <w:rPr>
      <w:sz w:val="22"/>
      <w:szCs w:val="22"/>
      <w:lang w:eastAsia="en-US"/>
    </w:rPr>
  </w:style>
  <w:style w:type="table" w:styleId="Tablaconcuadrcula4-nfasis3">
    <w:name w:val="Grid Table 4 Accent 3"/>
    <w:basedOn w:val="Tablanormal"/>
    <w:uiPriority w:val="49"/>
    <w:rsid w:val="007B69AB"/>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Default" w:customStyle="1">
    <w:name w:val="Default"/>
    <w:rsid w:val="00775D4B"/>
    <w:pPr>
      <w:autoSpaceDE w:val="0"/>
      <w:autoSpaceDN w:val="0"/>
      <w:adjustRightInd w:val="0"/>
    </w:pPr>
    <w:rPr>
      <w:rFonts w:cs="Calibri"/>
      <w:color w:val="000000"/>
      <w:sz w:val="24"/>
      <w:szCs w:val="24"/>
    </w:rPr>
  </w:style>
  <w:style w:type="character" w:styleId="cf01" w:customStyle="1">
    <w:name w:val="cf01"/>
    <w:basedOn w:val="Fuentedeprrafopredeter"/>
    <w:rsid w:val="001C65DD"/>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968">
      <w:bodyDiv w:val="1"/>
      <w:marLeft w:val="0"/>
      <w:marRight w:val="0"/>
      <w:marTop w:val="0"/>
      <w:marBottom w:val="0"/>
      <w:divBdr>
        <w:top w:val="none" w:sz="0" w:space="0" w:color="auto"/>
        <w:left w:val="none" w:sz="0" w:space="0" w:color="auto"/>
        <w:bottom w:val="none" w:sz="0" w:space="0" w:color="auto"/>
        <w:right w:val="none" w:sz="0" w:space="0" w:color="auto"/>
      </w:divBdr>
    </w:div>
    <w:div w:id="82383131">
      <w:bodyDiv w:val="1"/>
      <w:marLeft w:val="0"/>
      <w:marRight w:val="0"/>
      <w:marTop w:val="0"/>
      <w:marBottom w:val="0"/>
      <w:divBdr>
        <w:top w:val="none" w:sz="0" w:space="0" w:color="auto"/>
        <w:left w:val="none" w:sz="0" w:space="0" w:color="auto"/>
        <w:bottom w:val="none" w:sz="0" w:space="0" w:color="auto"/>
        <w:right w:val="none" w:sz="0" w:space="0" w:color="auto"/>
      </w:divBdr>
    </w:div>
    <w:div w:id="90784103">
      <w:bodyDiv w:val="1"/>
      <w:marLeft w:val="0"/>
      <w:marRight w:val="0"/>
      <w:marTop w:val="0"/>
      <w:marBottom w:val="0"/>
      <w:divBdr>
        <w:top w:val="none" w:sz="0" w:space="0" w:color="auto"/>
        <w:left w:val="none" w:sz="0" w:space="0" w:color="auto"/>
        <w:bottom w:val="none" w:sz="0" w:space="0" w:color="auto"/>
        <w:right w:val="none" w:sz="0" w:space="0" w:color="auto"/>
      </w:divBdr>
    </w:div>
    <w:div w:id="303697986">
      <w:bodyDiv w:val="1"/>
      <w:marLeft w:val="0"/>
      <w:marRight w:val="0"/>
      <w:marTop w:val="0"/>
      <w:marBottom w:val="0"/>
      <w:divBdr>
        <w:top w:val="none" w:sz="0" w:space="0" w:color="auto"/>
        <w:left w:val="none" w:sz="0" w:space="0" w:color="auto"/>
        <w:bottom w:val="none" w:sz="0" w:space="0" w:color="auto"/>
        <w:right w:val="none" w:sz="0" w:space="0" w:color="auto"/>
      </w:divBdr>
    </w:div>
    <w:div w:id="324239167">
      <w:bodyDiv w:val="1"/>
      <w:marLeft w:val="0"/>
      <w:marRight w:val="0"/>
      <w:marTop w:val="0"/>
      <w:marBottom w:val="0"/>
      <w:divBdr>
        <w:top w:val="none" w:sz="0" w:space="0" w:color="auto"/>
        <w:left w:val="none" w:sz="0" w:space="0" w:color="auto"/>
        <w:bottom w:val="none" w:sz="0" w:space="0" w:color="auto"/>
        <w:right w:val="none" w:sz="0" w:space="0" w:color="auto"/>
      </w:divBdr>
    </w:div>
    <w:div w:id="457918379">
      <w:bodyDiv w:val="1"/>
      <w:marLeft w:val="0"/>
      <w:marRight w:val="0"/>
      <w:marTop w:val="0"/>
      <w:marBottom w:val="0"/>
      <w:divBdr>
        <w:top w:val="none" w:sz="0" w:space="0" w:color="auto"/>
        <w:left w:val="none" w:sz="0" w:space="0" w:color="auto"/>
        <w:bottom w:val="none" w:sz="0" w:space="0" w:color="auto"/>
        <w:right w:val="none" w:sz="0" w:space="0" w:color="auto"/>
      </w:divBdr>
    </w:div>
    <w:div w:id="473328626">
      <w:bodyDiv w:val="1"/>
      <w:marLeft w:val="0"/>
      <w:marRight w:val="0"/>
      <w:marTop w:val="0"/>
      <w:marBottom w:val="0"/>
      <w:divBdr>
        <w:top w:val="none" w:sz="0" w:space="0" w:color="auto"/>
        <w:left w:val="none" w:sz="0" w:space="0" w:color="auto"/>
        <w:bottom w:val="none" w:sz="0" w:space="0" w:color="auto"/>
        <w:right w:val="none" w:sz="0" w:space="0" w:color="auto"/>
      </w:divBdr>
    </w:div>
    <w:div w:id="488597150">
      <w:bodyDiv w:val="1"/>
      <w:marLeft w:val="0"/>
      <w:marRight w:val="0"/>
      <w:marTop w:val="0"/>
      <w:marBottom w:val="0"/>
      <w:divBdr>
        <w:top w:val="none" w:sz="0" w:space="0" w:color="auto"/>
        <w:left w:val="none" w:sz="0" w:space="0" w:color="auto"/>
        <w:bottom w:val="none" w:sz="0" w:space="0" w:color="auto"/>
        <w:right w:val="none" w:sz="0" w:space="0" w:color="auto"/>
      </w:divBdr>
    </w:div>
    <w:div w:id="529613013">
      <w:bodyDiv w:val="1"/>
      <w:marLeft w:val="0"/>
      <w:marRight w:val="0"/>
      <w:marTop w:val="0"/>
      <w:marBottom w:val="0"/>
      <w:divBdr>
        <w:top w:val="none" w:sz="0" w:space="0" w:color="auto"/>
        <w:left w:val="none" w:sz="0" w:space="0" w:color="auto"/>
        <w:bottom w:val="none" w:sz="0" w:space="0" w:color="auto"/>
        <w:right w:val="none" w:sz="0" w:space="0" w:color="auto"/>
      </w:divBdr>
    </w:div>
    <w:div w:id="809008783">
      <w:bodyDiv w:val="1"/>
      <w:marLeft w:val="0"/>
      <w:marRight w:val="0"/>
      <w:marTop w:val="0"/>
      <w:marBottom w:val="0"/>
      <w:divBdr>
        <w:top w:val="none" w:sz="0" w:space="0" w:color="auto"/>
        <w:left w:val="none" w:sz="0" w:space="0" w:color="auto"/>
        <w:bottom w:val="none" w:sz="0" w:space="0" w:color="auto"/>
        <w:right w:val="none" w:sz="0" w:space="0" w:color="auto"/>
      </w:divBdr>
    </w:div>
    <w:div w:id="931283003">
      <w:bodyDiv w:val="1"/>
      <w:marLeft w:val="0"/>
      <w:marRight w:val="0"/>
      <w:marTop w:val="0"/>
      <w:marBottom w:val="0"/>
      <w:divBdr>
        <w:top w:val="none" w:sz="0" w:space="0" w:color="auto"/>
        <w:left w:val="none" w:sz="0" w:space="0" w:color="auto"/>
        <w:bottom w:val="none" w:sz="0" w:space="0" w:color="auto"/>
        <w:right w:val="none" w:sz="0" w:space="0" w:color="auto"/>
      </w:divBdr>
    </w:div>
    <w:div w:id="936913084">
      <w:bodyDiv w:val="1"/>
      <w:marLeft w:val="0"/>
      <w:marRight w:val="0"/>
      <w:marTop w:val="0"/>
      <w:marBottom w:val="0"/>
      <w:divBdr>
        <w:top w:val="none" w:sz="0" w:space="0" w:color="auto"/>
        <w:left w:val="none" w:sz="0" w:space="0" w:color="auto"/>
        <w:bottom w:val="none" w:sz="0" w:space="0" w:color="auto"/>
        <w:right w:val="none" w:sz="0" w:space="0" w:color="auto"/>
      </w:divBdr>
    </w:div>
    <w:div w:id="966932326">
      <w:bodyDiv w:val="1"/>
      <w:marLeft w:val="0"/>
      <w:marRight w:val="0"/>
      <w:marTop w:val="0"/>
      <w:marBottom w:val="0"/>
      <w:divBdr>
        <w:top w:val="none" w:sz="0" w:space="0" w:color="auto"/>
        <w:left w:val="none" w:sz="0" w:space="0" w:color="auto"/>
        <w:bottom w:val="none" w:sz="0" w:space="0" w:color="auto"/>
        <w:right w:val="none" w:sz="0" w:space="0" w:color="auto"/>
      </w:divBdr>
    </w:div>
    <w:div w:id="1069184203">
      <w:bodyDiv w:val="1"/>
      <w:marLeft w:val="0"/>
      <w:marRight w:val="0"/>
      <w:marTop w:val="0"/>
      <w:marBottom w:val="0"/>
      <w:divBdr>
        <w:top w:val="none" w:sz="0" w:space="0" w:color="auto"/>
        <w:left w:val="none" w:sz="0" w:space="0" w:color="auto"/>
        <w:bottom w:val="none" w:sz="0" w:space="0" w:color="auto"/>
        <w:right w:val="none" w:sz="0" w:space="0" w:color="auto"/>
      </w:divBdr>
    </w:div>
    <w:div w:id="1072653079">
      <w:bodyDiv w:val="1"/>
      <w:marLeft w:val="0"/>
      <w:marRight w:val="0"/>
      <w:marTop w:val="0"/>
      <w:marBottom w:val="0"/>
      <w:divBdr>
        <w:top w:val="none" w:sz="0" w:space="0" w:color="auto"/>
        <w:left w:val="none" w:sz="0" w:space="0" w:color="auto"/>
        <w:bottom w:val="none" w:sz="0" w:space="0" w:color="auto"/>
        <w:right w:val="none" w:sz="0" w:space="0" w:color="auto"/>
      </w:divBdr>
    </w:div>
    <w:div w:id="1150752858">
      <w:bodyDiv w:val="1"/>
      <w:marLeft w:val="0"/>
      <w:marRight w:val="0"/>
      <w:marTop w:val="0"/>
      <w:marBottom w:val="0"/>
      <w:divBdr>
        <w:top w:val="none" w:sz="0" w:space="0" w:color="auto"/>
        <w:left w:val="none" w:sz="0" w:space="0" w:color="auto"/>
        <w:bottom w:val="none" w:sz="0" w:space="0" w:color="auto"/>
        <w:right w:val="none" w:sz="0" w:space="0" w:color="auto"/>
      </w:divBdr>
    </w:div>
    <w:div w:id="1245139864">
      <w:bodyDiv w:val="1"/>
      <w:marLeft w:val="0"/>
      <w:marRight w:val="0"/>
      <w:marTop w:val="0"/>
      <w:marBottom w:val="0"/>
      <w:divBdr>
        <w:top w:val="none" w:sz="0" w:space="0" w:color="auto"/>
        <w:left w:val="none" w:sz="0" w:space="0" w:color="auto"/>
        <w:bottom w:val="none" w:sz="0" w:space="0" w:color="auto"/>
        <w:right w:val="none" w:sz="0" w:space="0" w:color="auto"/>
      </w:divBdr>
    </w:div>
    <w:div w:id="1261527625">
      <w:bodyDiv w:val="1"/>
      <w:marLeft w:val="0"/>
      <w:marRight w:val="0"/>
      <w:marTop w:val="0"/>
      <w:marBottom w:val="0"/>
      <w:divBdr>
        <w:top w:val="none" w:sz="0" w:space="0" w:color="auto"/>
        <w:left w:val="none" w:sz="0" w:space="0" w:color="auto"/>
        <w:bottom w:val="none" w:sz="0" w:space="0" w:color="auto"/>
        <w:right w:val="none" w:sz="0" w:space="0" w:color="auto"/>
      </w:divBdr>
    </w:div>
    <w:div w:id="1355303481">
      <w:bodyDiv w:val="1"/>
      <w:marLeft w:val="0"/>
      <w:marRight w:val="0"/>
      <w:marTop w:val="0"/>
      <w:marBottom w:val="0"/>
      <w:divBdr>
        <w:top w:val="none" w:sz="0" w:space="0" w:color="auto"/>
        <w:left w:val="none" w:sz="0" w:space="0" w:color="auto"/>
        <w:bottom w:val="none" w:sz="0" w:space="0" w:color="auto"/>
        <w:right w:val="none" w:sz="0" w:space="0" w:color="auto"/>
      </w:divBdr>
    </w:div>
    <w:div w:id="1355613312">
      <w:bodyDiv w:val="1"/>
      <w:marLeft w:val="0"/>
      <w:marRight w:val="0"/>
      <w:marTop w:val="0"/>
      <w:marBottom w:val="0"/>
      <w:divBdr>
        <w:top w:val="none" w:sz="0" w:space="0" w:color="auto"/>
        <w:left w:val="none" w:sz="0" w:space="0" w:color="auto"/>
        <w:bottom w:val="none" w:sz="0" w:space="0" w:color="auto"/>
        <w:right w:val="none" w:sz="0" w:space="0" w:color="auto"/>
      </w:divBdr>
    </w:div>
    <w:div w:id="1390104699">
      <w:bodyDiv w:val="1"/>
      <w:marLeft w:val="0"/>
      <w:marRight w:val="0"/>
      <w:marTop w:val="0"/>
      <w:marBottom w:val="0"/>
      <w:divBdr>
        <w:top w:val="none" w:sz="0" w:space="0" w:color="auto"/>
        <w:left w:val="none" w:sz="0" w:space="0" w:color="auto"/>
        <w:bottom w:val="none" w:sz="0" w:space="0" w:color="auto"/>
        <w:right w:val="none" w:sz="0" w:space="0" w:color="auto"/>
      </w:divBdr>
    </w:div>
    <w:div w:id="1392729870">
      <w:bodyDiv w:val="1"/>
      <w:marLeft w:val="0"/>
      <w:marRight w:val="0"/>
      <w:marTop w:val="0"/>
      <w:marBottom w:val="0"/>
      <w:divBdr>
        <w:top w:val="none" w:sz="0" w:space="0" w:color="auto"/>
        <w:left w:val="none" w:sz="0" w:space="0" w:color="auto"/>
        <w:bottom w:val="none" w:sz="0" w:space="0" w:color="auto"/>
        <w:right w:val="none" w:sz="0" w:space="0" w:color="auto"/>
      </w:divBdr>
    </w:div>
    <w:div w:id="1438524287">
      <w:bodyDiv w:val="1"/>
      <w:marLeft w:val="0"/>
      <w:marRight w:val="0"/>
      <w:marTop w:val="0"/>
      <w:marBottom w:val="0"/>
      <w:divBdr>
        <w:top w:val="none" w:sz="0" w:space="0" w:color="auto"/>
        <w:left w:val="none" w:sz="0" w:space="0" w:color="auto"/>
        <w:bottom w:val="none" w:sz="0" w:space="0" w:color="auto"/>
        <w:right w:val="none" w:sz="0" w:space="0" w:color="auto"/>
      </w:divBdr>
    </w:div>
    <w:div w:id="1448693538">
      <w:bodyDiv w:val="1"/>
      <w:marLeft w:val="0"/>
      <w:marRight w:val="0"/>
      <w:marTop w:val="0"/>
      <w:marBottom w:val="0"/>
      <w:divBdr>
        <w:top w:val="none" w:sz="0" w:space="0" w:color="auto"/>
        <w:left w:val="none" w:sz="0" w:space="0" w:color="auto"/>
        <w:bottom w:val="none" w:sz="0" w:space="0" w:color="auto"/>
        <w:right w:val="none" w:sz="0" w:space="0" w:color="auto"/>
      </w:divBdr>
    </w:div>
    <w:div w:id="1542858351">
      <w:bodyDiv w:val="1"/>
      <w:marLeft w:val="0"/>
      <w:marRight w:val="0"/>
      <w:marTop w:val="0"/>
      <w:marBottom w:val="0"/>
      <w:divBdr>
        <w:top w:val="none" w:sz="0" w:space="0" w:color="auto"/>
        <w:left w:val="none" w:sz="0" w:space="0" w:color="auto"/>
        <w:bottom w:val="none" w:sz="0" w:space="0" w:color="auto"/>
        <w:right w:val="none" w:sz="0" w:space="0" w:color="auto"/>
      </w:divBdr>
    </w:div>
    <w:div w:id="1598782321">
      <w:bodyDiv w:val="1"/>
      <w:marLeft w:val="0"/>
      <w:marRight w:val="0"/>
      <w:marTop w:val="0"/>
      <w:marBottom w:val="0"/>
      <w:divBdr>
        <w:top w:val="none" w:sz="0" w:space="0" w:color="auto"/>
        <w:left w:val="none" w:sz="0" w:space="0" w:color="auto"/>
        <w:bottom w:val="none" w:sz="0" w:space="0" w:color="auto"/>
        <w:right w:val="none" w:sz="0" w:space="0" w:color="auto"/>
      </w:divBdr>
    </w:div>
    <w:div w:id="1633562018">
      <w:bodyDiv w:val="1"/>
      <w:marLeft w:val="0"/>
      <w:marRight w:val="0"/>
      <w:marTop w:val="0"/>
      <w:marBottom w:val="0"/>
      <w:divBdr>
        <w:top w:val="none" w:sz="0" w:space="0" w:color="auto"/>
        <w:left w:val="none" w:sz="0" w:space="0" w:color="auto"/>
        <w:bottom w:val="none" w:sz="0" w:space="0" w:color="auto"/>
        <w:right w:val="none" w:sz="0" w:space="0" w:color="auto"/>
      </w:divBdr>
    </w:div>
    <w:div w:id="1658729334">
      <w:bodyDiv w:val="1"/>
      <w:marLeft w:val="0"/>
      <w:marRight w:val="0"/>
      <w:marTop w:val="0"/>
      <w:marBottom w:val="0"/>
      <w:divBdr>
        <w:top w:val="none" w:sz="0" w:space="0" w:color="auto"/>
        <w:left w:val="none" w:sz="0" w:space="0" w:color="auto"/>
        <w:bottom w:val="none" w:sz="0" w:space="0" w:color="auto"/>
        <w:right w:val="none" w:sz="0" w:space="0" w:color="auto"/>
      </w:divBdr>
    </w:div>
    <w:div w:id="1761949132">
      <w:bodyDiv w:val="1"/>
      <w:marLeft w:val="0"/>
      <w:marRight w:val="0"/>
      <w:marTop w:val="0"/>
      <w:marBottom w:val="0"/>
      <w:divBdr>
        <w:top w:val="none" w:sz="0" w:space="0" w:color="auto"/>
        <w:left w:val="none" w:sz="0" w:space="0" w:color="auto"/>
        <w:bottom w:val="none" w:sz="0" w:space="0" w:color="auto"/>
        <w:right w:val="none" w:sz="0" w:space="0" w:color="auto"/>
      </w:divBdr>
    </w:div>
    <w:div w:id="1938295669">
      <w:bodyDiv w:val="1"/>
      <w:marLeft w:val="0"/>
      <w:marRight w:val="0"/>
      <w:marTop w:val="0"/>
      <w:marBottom w:val="0"/>
      <w:divBdr>
        <w:top w:val="none" w:sz="0" w:space="0" w:color="auto"/>
        <w:left w:val="none" w:sz="0" w:space="0" w:color="auto"/>
        <w:bottom w:val="none" w:sz="0" w:space="0" w:color="auto"/>
        <w:right w:val="none" w:sz="0" w:space="0" w:color="auto"/>
      </w:divBdr>
    </w:div>
    <w:div w:id="1941376153">
      <w:bodyDiv w:val="1"/>
      <w:marLeft w:val="0"/>
      <w:marRight w:val="0"/>
      <w:marTop w:val="0"/>
      <w:marBottom w:val="0"/>
      <w:divBdr>
        <w:top w:val="none" w:sz="0" w:space="0" w:color="auto"/>
        <w:left w:val="none" w:sz="0" w:space="0" w:color="auto"/>
        <w:bottom w:val="none" w:sz="0" w:space="0" w:color="auto"/>
        <w:right w:val="none" w:sz="0" w:space="0" w:color="auto"/>
      </w:divBdr>
    </w:div>
    <w:div w:id="1961764189">
      <w:bodyDiv w:val="1"/>
      <w:marLeft w:val="0"/>
      <w:marRight w:val="0"/>
      <w:marTop w:val="0"/>
      <w:marBottom w:val="0"/>
      <w:divBdr>
        <w:top w:val="none" w:sz="0" w:space="0" w:color="auto"/>
        <w:left w:val="none" w:sz="0" w:space="0" w:color="auto"/>
        <w:bottom w:val="none" w:sz="0" w:space="0" w:color="auto"/>
        <w:right w:val="none" w:sz="0" w:space="0" w:color="auto"/>
      </w:divBdr>
    </w:div>
    <w:div w:id="2084404779">
      <w:bodyDiv w:val="1"/>
      <w:marLeft w:val="0"/>
      <w:marRight w:val="0"/>
      <w:marTop w:val="0"/>
      <w:marBottom w:val="0"/>
      <w:divBdr>
        <w:top w:val="none" w:sz="0" w:space="0" w:color="auto"/>
        <w:left w:val="none" w:sz="0" w:space="0" w:color="auto"/>
        <w:bottom w:val="none" w:sz="0" w:space="0" w:color="auto"/>
        <w:right w:val="none" w:sz="0" w:space="0" w:color="auto"/>
      </w:divBdr>
    </w:div>
    <w:div w:id="2095976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FF421-E930-4A92-BDF0-A6C70F88C55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 Inc.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Chaparro Fran Leonardo</dc:creator>
  <keywords/>
  <lastModifiedBy>Pantoja Pantoja Nubia Nathalia</lastModifiedBy>
  <revision>32</revision>
  <lastPrinted>2019-01-23T14:37:00.0000000Z</lastPrinted>
  <dcterms:created xsi:type="dcterms:W3CDTF">2026-03-03T17:48:00.0000000Z</dcterms:created>
  <dcterms:modified xsi:type="dcterms:W3CDTF">2026-06-04T15:26:27.5117954Z</dcterms:modified>
</coreProperties>
</file>